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35" w:rsidRPr="002E4DA5" w:rsidRDefault="002E4DA5" w:rsidP="002E4DA5">
      <w:pPr>
        <w:jc w:val="center"/>
        <w:rPr>
          <w:sz w:val="36"/>
          <w:szCs w:val="36"/>
        </w:rPr>
      </w:pPr>
      <w:proofErr w:type="spellStart"/>
      <w:r w:rsidRPr="002E4DA5">
        <w:rPr>
          <w:sz w:val="36"/>
          <w:szCs w:val="36"/>
        </w:rPr>
        <w:t>Hjerdalen</w:t>
      </w:r>
      <w:proofErr w:type="spellEnd"/>
      <w:r w:rsidRPr="002E4DA5">
        <w:rPr>
          <w:sz w:val="36"/>
          <w:szCs w:val="36"/>
        </w:rPr>
        <w:t xml:space="preserve"> Veglags årsmøte</w:t>
      </w:r>
    </w:p>
    <w:p w:rsidR="002E4DA5" w:rsidRDefault="002E4DA5"/>
    <w:p w:rsidR="002E4DA5" w:rsidRDefault="005839F7" w:rsidP="002E4DA5">
      <w:pPr>
        <w:jc w:val="center"/>
      </w:pPr>
      <w:r>
        <w:t xml:space="preserve">Skjærtorsdag </w:t>
      </w:r>
      <w:proofErr w:type="gramStart"/>
      <w:r>
        <w:t>02</w:t>
      </w:r>
      <w:proofErr w:type="gramEnd"/>
      <w:r>
        <w:t xml:space="preserve"> april 2015</w:t>
      </w:r>
    </w:p>
    <w:p w:rsidR="00002FED" w:rsidRDefault="00002FED" w:rsidP="002E4DA5">
      <w:pPr>
        <w:jc w:val="center"/>
      </w:pPr>
      <w:r>
        <w:t xml:space="preserve">Møtet avholdes på Rjukan Fjellstue </w:t>
      </w:r>
      <w:proofErr w:type="spellStart"/>
      <w:r>
        <w:t>kl</w:t>
      </w:r>
      <w:proofErr w:type="spellEnd"/>
      <w:r>
        <w:t xml:space="preserve"> 1700</w:t>
      </w:r>
    </w:p>
    <w:p w:rsidR="002E4DA5" w:rsidRDefault="002E4DA5" w:rsidP="002E4DA5">
      <w:pPr>
        <w:jc w:val="center"/>
      </w:pPr>
    </w:p>
    <w:p w:rsidR="002E4DA5" w:rsidRDefault="002E4DA5" w:rsidP="002E4DA5">
      <w:pPr>
        <w:jc w:val="center"/>
      </w:pPr>
    </w:p>
    <w:p w:rsidR="002E4DA5" w:rsidRPr="002E4DA5" w:rsidRDefault="002E4DA5" w:rsidP="002E4DA5">
      <w:pPr>
        <w:rPr>
          <w:sz w:val="28"/>
          <w:szCs w:val="28"/>
        </w:rPr>
      </w:pPr>
    </w:p>
    <w:p w:rsidR="002E4DA5" w:rsidRPr="002E4DA5" w:rsidRDefault="002E4DA5" w:rsidP="002E4DA5">
      <w:pPr>
        <w:pStyle w:val="Listeavsnitt"/>
        <w:numPr>
          <w:ilvl w:val="0"/>
          <w:numId w:val="2"/>
        </w:numPr>
        <w:rPr>
          <w:sz w:val="28"/>
          <w:szCs w:val="28"/>
        </w:rPr>
      </w:pPr>
      <w:r w:rsidRPr="002E4DA5">
        <w:rPr>
          <w:sz w:val="28"/>
          <w:szCs w:val="28"/>
        </w:rPr>
        <w:t>Åpning v/styreleder</w:t>
      </w:r>
    </w:p>
    <w:p w:rsidR="002E4DA5" w:rsidRPr="002E4DA5" w:rsidRDefault="002E4DA5" w:rsidP="002E4DA5">
      <w:pPr>
        <w:pStyle w:val="Listeavsnitt"/>
        <w:numPr>
          <w:ilvl w:val="0"/>
          <w:numId w:val="2"/>
        </w:numPr>
        <w:rPr>
          <w:sz w:val="28"/>
          <w:szCs w:val="28"/>
        </w:rPr>
      </w:pPr>
      <w:r w:rsidRPr="002E4DA5">
        <w:rPr>
          <w:sz w:val="28"/>
          <w:szCs w:val="28"/>
        </w:rPr>
        <w:t xml:space="preserve">Årsmøtet velger ordstyrer og protokollfører </w:t>
      </w:r>
    </w:p>
    <w:p w:rsidR="002E4DA5" w:rsidRPr="002E4DA5" w:rsidRDefault="002E4DA5" w:rsidP="002E4DA5">
      <w:pPr>
        <w:pStyle w:val="Listeavsnitt"/>
        <w:numPr>
          <w:ilvl w:val="0"/>
          <w:numId w:val="2"/>
        </w:numPr>
        <w:rPr>
          <w:sz w:val="28"/>
          <w:szCs w:val="28"/>
        </w:rPr>
      </w:pPr>
      <w:r w:rsidRPr="002E4DA5">
        <w:rPr>
          <w:sz w:val="28"/>
          <w:szCs w:val="28"/>
        </w:rPr>
        <w:t>Innkalling og saksliste legges frem for godkjenning</w:t>
      </w:r>
    </w:p>
    <w:p w:rsidR="002E4DA5" w:rsidRPr="002E4DA5" w:rsidRDefault="002E4DA5" w:rsidP="002E4DA5">
      <w:pPr>
        <w:pStyle w:val="Listeavsnitt"/>
        <w:numPr>
          <w:ilvl w:val="0"/>
          <w:numId w:val="2"/>
        </w:numPr>
        <w:rPr>
          <w:sz w:val="28"/>
          <w:szCs w:val="28"/>
        </w:rPr>
      </w:pPr>
      <w:r w:rsidRPr="002E4DA5">
        <w:rPr>
          <w:sz w:val="28"/>
          <w:szCs w:val="28"/>
        </w:rPr>
        <w:t>Eventuelle fullmakter legges frem for godkjenning</w:t>
      </w:r>
    </w:p>
    <w:p w:rsidR="002E4DA5" w:rsidRPr="002E4DA5" w:rsidRDefault="002E4DA5" w:rsidP="002E4DA5">
      <w:pPr>
        <w:pStyle w:val="Listeavsnitt"/>
        <w:numPr>
          <w:ilvl w:val="0"/>
          <w:numId w:val="2"/>
        </w:numPr>
        <w:rPr>
          <w:sz w:val="28"/>
          <w:szCs w:val="28"/>
        </w:rPr>
      </w:pPr>
      <w:r w:rsidRPr="002E4DA5">
        <w:rPr>
          <w:sz w:val="28"/>
          <w:szCs w:val="28"/>
        </w:rPr>
        <w:t>Det velges 2 persone</w:t>
      </w:r>
      <w:r>
        <w:rPr>
          <w:sz w:val="28"/>
          <w:szCs w:val="28"/>
        </w:rPr>
        <w:t>r</w:t>
      </w:r>
      <w:r w:rsidRPr="002E4DA5">
        <w:rPr>
          <w:sz w:val="28"/>
          <w:szCs w:val="28"/>
        </w:rPr>
        <w:t xml:space="preserve"> som sammen med styret skal underskrive protokollen.</w:t>
      </w:r>
    </w:p>
    <w:p w:rsidR="002E4DA5" w:rsidRPr="002E4DA5" w:rsidRDefault="002E4DA5" w:rsidP="002E4DA5">
      <w:pPr>
        <w:rPr>
          <w:sz w:val="28"/>
          <w:szCs w:val="28"/>
        </w:rPr>
      </w:pPr>
    </w:p>
    <w:p w:rsidR="002E4DA5" w:rsidRPr="002E4DA5" w:rsidRDefault="002E4DA5" w:rsidP="002E4DA5">
      <w:pPr>
        <w:rPr>
          <w:sz w:val="28"/>
          <w:szCs w:val="28"/>
        </w:rPr>
      </w:pPr>
    </w:p>
    <w:p w:rsidR="002E4DA5" w:rsidRPr="002E4DA5" w:rsidRDefault="002E4DA5" w:rsidP="002E4DA5">
      <w:pPr>
        <w:rPr>
          <w:sz w:val="28"/>
          <w:szCs w:val="28"/>
        </w:rPr>
      </w:pPr>
      <w:r w:rsidRPr="002E4DA5">
        <w:rPr>
          <w:sz w:val="28"/>
          <w:szCs w:val="28"/>
        </w:rPr>
        <w:t>Sak</w:t>
      </w:r>
      <w:r w:rsidRPr="002E4DA5">
        <w:rPr>
          <w:sz w:val="28"/>
          <w:szCs w:val="28"/>
        </w:rPr>
        <w:tab/>
        <w:t>1.</w:t>
      </w:r>
      <w:r w:rsidRPr="002E4DA5">
        <w:rPr>
          <w:sz w:val="28"/>
          <w:szCs w:val="28"/>
        </w:rPr>
        <w:tab/>
        <w:t>Årsmelding</w:t>
      </w:r>
    </w:p>
    <w:p w:rsidR="002E4DA5" w:rsidRPr="002E4DA5" w:rsidRDefault="002E4DA5" w:rsidP="002E4DA5">
      <w:pPr>
        <w:rPr>
          <w:sz w:val="28"/>
          <w:szCs w:val="28"/>
        </w:rPr>
      </w:pPr>
    </w:p>
    <w:p w:rsidR="002E4DA5" w:rsidRPr="002E4DA5" w:rsidRDefault="002E4DA5" w:rsidP="002E4DA5">
      <w:pPr>
        <w:rPr>
          <w:sz w:val="28"/>
          <w:szCs w:val="28"/>
        </w:rPr>
      </w:pPr>
    </w:p>
    <w:p w:rsidR="002E4DA5" w:rsidRPr="002E4DA5" w:rsidRDefault="002E4DA5" w:rsidP="002E4DA5">
      <w:pPr>
        <w:rPr>
          <w:sz w:val="28"/>
          <w:szCs w:val="28"/>
        </w:rPr>
      </w:pPr>
      <w:r w:rsidRPr="002E4DA5">
        <w:rPr>
          <w:sz w:val="28"/>
          <w:szCs w:val="28"/>
        </w:rPr>
        <w:t>Sak</w:t>
      </w:r>
      <w:r w:rsidRPr="002E4DA5">
        <w:rPr>
          <w:sz w:val="28"/>
          <w:szCs w:val="28"/>
        </w:rPr>
        <w:tab/>
        <w:t>2.</w:t>
      </w:r>
      <w:r w:rsidRPr="002E4DA5">
        <w:rPr>
          <w:sz w:val="28"/>
          <w:szCs w:val="28"/>
        </w:rPr>
        <w:tab/>
        <w:t>Revidert regnskap og budsjettforslag</w:t>
      </w:r>
    </w:p>
    <w:p w:rsidR="002E4DA5" w:rsidRPr="002E4DA5" w:rsidRDefault="002E4DA5" w:rsidP="002E4DA5">
      <w:pPr>
        <w:rPr>
          <w:sz w:val="28"/>
          <w:szCs w:val="28"/>
        </w:rPr>
      </w:pPr>
    </w:p>
    <w:p w:rsidR="002E4DA5" w:rsidRPr="002E4DA5" w:rsidRDefault="002E4DA5" w:rsidP="002E4DA5">
      <w:pPr>
        <w:rPr>
          <w:sz w:val="28"/>
          <w:szCs w:val="28"/>
        </w:rPr>
      </w:pPr>
    </w:p>
    <w:p w:rsidR="002E4DA5" w:rsidRPr="002E4DA5" w:rsidRDefault="002E4DA5" w:rsidP="002E4DA5">
      <w:pPr>
        <w:rPr>
          <w:sz w:val="28"/>
          <w:szCs w:val="28"/>
        </w:rPr>
      </w:pPr>
      <w:r>
        <w:rPr>
          <w:sz w:val="28"/>
          <w:szCs w:val="28"/>
        </w:rPr>
        <w:t xml:space="preserve">Sak </w:t>
      </w:r>
      <w:r>
        <w:rPr>
          <w:sz w:val="28"/>
          <w:szCs w:val="28"/>
        </w:rPr>
        <w:tab/>
        <w:t>3.</w:t>
      </w:r>
      <w:r>
        <w:rPr>
          <w:sz w:val="28"/>
          <w:szCs w:val="28"/>
        </w:rPr>
        <w:tab/>
        <w:t>Styreleder redeg</w:t>
      </w:r>
      <w:r w:rsidR="000059B2">
        <w:rPr>
          <w:sz w:val="28"/>
          <w:szCs w:val="28"/>
        </w:rPr>
        <w:t>jør for arbeidsplan 2015</w:t>
      </w:r>
    </w:p>
    <w:p w:rsidR="002E4DA5" w:rsidRPr="002E4DA5" w:rsidRDefault="002E4DA5" w:rsidP="002E4DA5">
      <w:pPr>
        <w:rPr>
          <w:sz w:val="28"/>
          <w:szCs w:val="28"/>
        </w:rPr>
      </w:pPr>
    </w:p>
    <w:p w:rsidR="002E4DA5" w:rsidRPr="002E4DA5" w:rsidRDefault="002E4DA5" w:rsidP="002E4DA5">
      <w:pPr>
        <w:rPr>
          <w:sz w:val="28"/>
          <w:szCs w:val="28"/>
        </w:rPr>
      </w:pPr>
    </w:p>
    <w:p w:rsidR="00250459" w:rsidRDefault="002E4DA5" w:rsidP="002E4DA5">
      <w:pPr>
        <w:rPr>
          <w:sz w:val="28"/>
          <w:szCs w:val="28"/>
        </w:rPr>
      </w:pPr>
      <w:r w:rsidRPr="002E4DA5">
        <w:rPr>
          <w:sz w:val="28"/>
          <w:szCs w:val="28"/>
        </w:rPr>
        <w:t>Sak</w:t>
      </w:r>
      <w:r w:rsidRPr="002E4DA5">
        <w:rPr>
          <w:sz w:val="28"/>
          <w:szCs w:val="28"/>
        </w:rPr>
        <w:tab/>
        <w:t>4.</w:t>
      </w:r>
      <w:r w:rsidRPr="002E4DA5">
        <w:rPr>
          <w:sz w:val="28"/>
          <w:szCs w:val="28"/>
        </w:rPr>
        <w:tab/>
      </w:r>
      <w:r w:rsidR="005839F7">
        <w:rPr>
          <w:sz w:val="28"/>
          <w:szCs w:val="28"/>
        </w:rPr>
        <w:t>Forslag om endring av vedtekter</w:t>
      </w:r>
      <w:r w:rsidR="00E667E6">
        <w:rPr>
          <w:sz w:val="28"/>
          <w:szCs w:val="28"/>
        </w:rPr>
        <w:t xml:space="preserve">. </w:t>
      </w:r>
    </w:p>
    <w:p w:rsidR="00250459" w:rsidRDefault="00E667E6" w:rsidP="00250459">
      <w:pPr>
        <w:ind w:left="708" w:firstLine="708"/>
        <w:rPr>
          <w:sz w:val="28"/>
          <w:szCs w:val="28"/>
        </w:rPr>
      </w:pPr>
      <w:r>
        <w:rPr>
          <w:sz w:val="28"/>
          <w:szCs w:val="28"/>
        </w:rPr>
        <w:t>§ 15 Dugnadsplikt</w:t>
      </w:r>
      <w:r w:rsidR="00250459">
        <w:rPr>
          <w:sz w:val="28"/>
          <w:szCs w:val="28"/>
        </w:rPr>
        <w:t xml:space="preserve"> </w:t>
      </w:r>
    </w:p>
    <w:p w:rsidR="00250459" w:rsidRDefault="00250459" w:rsidP="00250459">
      <w:pPr>
        <w:ind w:left="708" w:firstLine="708"/>
        <w:rPr>
          <w:b/>
          <w:color w:val="000000"/>
        </w:rPr>
      </w:pPr>
      <w:r>
        <w:rPr>
          <w:sz w:val="28"/>
          <w:szCs w:val="28"/>
        </w:rPr>
        <w:t>§13</w:t>
      </w:r>
      <w:r w:rsidRPr="001D5ED0">
        <w:rPr>
          <w:b/>
          <w:color w:val="000000"/>
        </w:rPr>
        <w:t xml:space="preserve"> Kontingen</w:t>
      </w:r>
      <w:r>
        <w:rPr>
          <w:b/>
          <w:color w:val="000000"/>
        </w:rPr>
        <w:t>t/årsavgift/vedlikeholdskostnad</w:t>
      </w:r>
      <w:r w:rsidRPr="001D5ED0">
        <w:rPr>
          <w:b/>
          <w:color w:val="000000"/>
        </w:rPr>
        <w:t xml:space="preserve">    </w:t>
      </w:r>
    </w:p>
    <w:p w:rsidR="00250459" w:rsidRDefault="00250459" w:rsidP="00250459">
      <w:pPr>
        <w:ind w:left="708" w:firstLine="708"/>
        <w:rPr>
          <w:b/>
          <w:color w:val="000000"/>
        </w:rPr>
      </w:pPr>
    </w:p>
    <w:p w:rsidR="00250459" w:rsidRDefault="00250459" w:rsidP="00250459">
      <w:pPr>
        <w:ind w:left="708" w:firstLine="708"/>
        <w:rPr>
          <w:b/>
          <w:color w:val="000000"/>
        </w:rPr>
      </w:pPr>
    </w:p>
    <w:p w:rsidR="00250459" w:rsidRPr="000059B2" w:rsidRDefault="00250459" w:rsidP="00250459">
      <w:pPr>
        <w:rPr>
          <w:color w:val="000000"/>
          <w:sz w:val="16"/>
          <w:szCs w:val="16"/>
        </w:rPr>
      </w:pPr>
      <w:r w:rsidRPr="00250459">
        <w:rPr>
          <w:color w:val="000000"/>
          <w:sz w:val="28"/>
          <w:szCs w:val="28"/>
        </w:rPr>
        <w:t>Sak 5.</w:t>
      </w:r>
      <w:r w:rsidRPr="00250459">
        <w:rPr>
          <w:color w:val="000000"/>
          <w:sz w:val="28"/>
          <w:szCs w:val="28"/>
        </w:rPr>
        <w:tab/>
        <w:t>Fastsetting av årsavgift/kontingent</w:t>
      </w:r>
      <w:r>
        <w:rPr>
          <w:color w:val="000000"/>
          <w:sz w:val="28"/>
          <w:szCs w:val="28"/>
        </w:rPr>
        <w:t xml:space="preserve"> </w:t>
      </w:r>
      <w:r w:rsidRPr="000059B2">
        <w:rPr>
          <w:color w:val="000000"/>
          <w:sz w:val="16"/>
          <w:szCs w:val="16"/>
        </w:rPr>
        <w:t>(forutsetter endring av vedtektenes</w:t>
      </w:r>
      <w:proofErr w:type="gramStart"/>
      <w:r w:rsidRPr="000059B2">
        <w:rPr>
          <w:color w:val="000000"/>
          <w:sz w:val="16"/>
          <w:szCs w:val="16"/>
        </w:rPr>
        <w:t xml:space="preserve"> §13</w:t>
      </w:r>
      <w:proofErr w:type="gramEnd"/>
      <w:r w:rsidRPr="000059B2">
        <w:rPr>
          <w:color w:val="000000"/>
          <w:sz w:val="16"/>
          <w:szCs w:val="16"/>
        </w:rPr>
        <w:t>)</w:t>
      </w:r>
    </w:p>
    <w:p w:rsidR="002E4DA5" w:rsidRPr="00250459" w:rsidRDefault="002E4DA5" w:rsidP="002E4DA5"/>
    <w:p w:rsidR="002E4DA5" w:rsidRPr="002E4DA5" w:rsidRDefault="002E4DA5" w:rsidP="002E4DA5">
      <w:pPr>
        <w:rPr>
          <w:sz w:val="28"/>
          <w:szCs w:val="28"/>
        </w:rPr>
      </w:pPr>
    </w:p>
    <w:p w:rsidR="002E4DA5" w:rsidRDefault="00250459" w:rsidP="002E4DA5">
      <w:pPr>
        <w:rPr>
          <w:sz w:val="28"/>
          <w:szCs w:val="28"/>
        </w:rPr>
      </w:pPr>
      <w:r>
        <w:rPr>
          <w:sz w:val="28"/>
          <w:szCs w:val="28"/>
        </w:rPr>
        <w:t>Sak</w:t>
      </w:r>
      <w:r>
        <w:rPr>
          <w:sz w:val="28"/>
          <w:szCs w:val="28"/>
        </w:rPr>
        <w:tab/>
        <w:t>6</w:t>
      </w:r>
      <w:r w:rsidR="002E4DA5" w:rsidRPr="002E4DA5">
        <w:rPr>
          <w:sz w:val="28"/>
          <w:szCs w:val="28"/>
        </w:rPr>
        <w:t>.</w:t>
      </w:r>
      <w:r w:rsidR="002E4DA5" w:rsidRPr="002E4DA5">
        <w:rPr>
          <w:sz w:val="28"/>
          <w:szCs w:val="28"/>
        </w:rPr>
        <w:tab/>
        <w:t>Eventuelle andre innkomne saker</w:t>
      </w:r>
    </w:p>
    <w:p w:rsidR="00EA126B" w:rsidRPr="00EA126B" w:rsidRDefault="00EA126B" w:rsidP="002E4DA5">
      <w:r>
        <w:rPr>
          <w:sz w:val="28"/>
          <w:szCs w:val="28"/>
        </w:rPr>
        <w:tab/>
      </w:r>
      <w:r>
        <w:rPr>
          <w:sz w:val="28"/>
          <w:szCs w:val="28"/>
        </w:rPr>
        <w:tab/>
      </w:r>
      <w:r>
        <w:t xml:space="preserve">(Saker må sendes styret </w:t>
      </w:r>
      <w:r w:rsidRPr="00EA126B">
        <w:t>innen 2 uker før årsmøtet)</w:t>
      </w:r>
    </w:p>
    <w:p w:rsidR="002B0E6C" w:rsidRDefault="002B0E6C" w:rsidP="002E4DA5">
      <w:pPr>
        <w:rPr>
          <w:sz w:val="28"/>
          <w:szCs w:val="28"/>
        </w:rPr>
      </w:pPr>
    </w:p>
    <w:p w:rsidR="002B0E6C" w:rsidRDefault="002B0E6C" w:rsidP="002E4DA5">
      <w:pPr>
        <w:rPr>
          <w:sz w:val="28"/>
          <w:szCs w:val="28"/>
        </w:rPr>
      </w:pPr>
    </w:p>
    <w:p w:rsidR="002B0E6C" w:rsidRPr="002E4DA5" w:rsidRDefault="00250459" w:rsidP="002E4DA5">
      <w:pPr>
        <w:rPr>
          <w:sz w:val="28"/>
          <w:szCs w:val="28"/>
        </w:rPr>
      </w:pPr>
      <w:r>
        <w:rPr>
          <w:sz w:val="28"/>
          <w:szCs w:val="28"/>
        </w:rPr>
        <w:t>Sak</w:t>
      </w:r>
      <w:r>
        <w:rPr>
          <w:sz w:val="28"/>
          <w:szCs w:val="28"/>
        </w:rPr>
        <w:tab/>
        <w:t>7</w:t>
      </w:r>
      <w:r w:rsidR="002B0E6C">
        <w:rPr>
          <w:sz w:val="28"/>
          <w:szCs w:val="28"/>
        </w:rPr>
        <w:t>.</w:t>
      </w:r>
      <w:r w:rsidR="002B0E6C">
        <w:rPr>
          <w:sz w:val="28"/>
          <w:szCs w:val="28"/>
        </w:rPr>
        <w:tab/>
        <w:t>Valg</w:t>
      </w:r>
    </w:p>
    <w:p w:rsidR="002E4DA5" w:rsidRDefault="002E4DA5" w:rsidP="002E4DA5">
      <w:pPr>
        <w:rPr>
          <w:sz w:val="28"/>
          <w:szCs w:val="28"/>
        </w:rPr>
      </w:pPr>
    </w:p>
    <w:p w:rsidR="002E4DA5" w:rsidRDefault="002E4DA5" w:rsidP="002E4DA5">
      <w:pPr>
        <w:rPr>
          <w:sz w:val="28"/>
          <w:szCs w:val="28"/>
        </w:rPr>
      </w:pPr>
    </w:p>
    <w:p w:rsidR="002E4DA5" w:rsidRDefault="002E4DA5" w:rsidP="002E4DA5">
      <w:pPr>
        <w:rPr>
          <w:sz w:val="28"/>
          <w:szCs w:val="28"/>
        </w:rPr>
      </w:pPr>
    </w:p>
    <w:p w:rsidR="002E4DA5" w:rsidRDefault="002E4DA5" w:rsidP="002E4DA5">
      <w:pPr>
        <w:rPr>
          <w:sz w:val="28"/>
          <w:szCs w:val="28"/>
        </w:rPr>
      </w:pPr>
    </w:p>
    <w:p w:rsidR="002E4DA5" w:rsidRDefault="002E4DA5" w:rsidP="002E4DA5">
      <w:pPr>
        <w:rPr>
          <w:sz w:val="28"/>
          <w:szCs w:val="28"/>
        </w:rPr>
      </w:pPr>
    </w:p>
    <w:p w:rsidR="002E4DA5" w:rsidRDefault="002E4DA5" w:rsidP="002E4DA5">
      <w:pPr>
        <w:rPr>
          <w:sz w:val="28"/>
          <w:szCs w:val="28"/>
        </w:rPr>
      </w:pPr>
    </w:p>
    <w:p w:rsidR="002E4DA5" w:rsidRDefault="002E4DA5" w:rsidP="002E4DA5">
      <w:pPr>
        <w:rPr>
          <w:sz w:val="28"/>
          <w:szCs w:val="28"/>
        </w:rPr>
      </w:pPr>
    </w:p>
    <w:p w:rsidR="002E4DA5" w:rsidRDefault="002E4DA5" w:rsidP="002E4DA5">
      <w:pPr>
        <w:rPr>
          <w:sz w:val="28"/>
          <w:szCs w:val="28"/>
        </w:rPr>
      </w:pPr>
    </w:p>
    <w:p w:rsidR="002E4DA5" w:rsidRDefault="002E4DA5" w:rsidP="0068706F">
      <w:pPr>
        <w:ind w:left="708"/>
        <w:rPr>
          <w:b/>
          <w:sz w:val="32"/>
          <w:szCs w:val="32"/>
        </w:rPr>
      </w:pPr>
      <w:r w:rsidRPr="0068706F">
        <w:rPr>
          <w:b/>
          <w:sz w:val="32"/>
          <w:szCs w:val="32"/>
        </w:rPr>
        <w:t>Årsmelding fo</w:t>
      </w:r>
      <w:r w:rsidR="005839F7">
        <w:rPr>
          <w:b/>
          <w:sz w:val="32"/>
          <w:szCs w:val="32"/>
        </w:rPr>
        <w:t xml:space="preserve">r </w:t>
      </w:r>
      <w:proofErr w:type="spellStart"/>
      <w:r w:rsidR="005839F7">
        <w:rPr>
          <w:b/>
          <w:sz w:val="32"/>
          <w:szCs w:val="32"/>
        </w:rPr>
        <w:t>Hjerdalen</w:t>
      </w:r>
      <w:proofErr w:type="spellEnd"/>
      <w:r w:rsidR="005839F7">
        <w:rPr>
          <w:b/>
          <w:sz w:val="32"/>
          <w:szCs w:val="32"/>
        </w:rPr>
        <w:t xml:space="preserve"> Veglag sesongen 2014</w:t>
      </w:r>
    </w:p>
    <w:p w:rsidR="0068706F" w:rsidRPr="0068706F" w:rsidRDefault="0068706F" w:rsidP="0068706F">
      <w:pPr>
        <w:ind w:left="708"/>
        <w:rPr>
          <w:b/>
          <w:sz w:val="32"/>
          <w:szCs w:val="32"/>
        </w:rPr>
      </w:pPr>
    </w:p>
    <w:p w:rsidR="002E4DA5" w:rsidRDefault="002E4DA5" w:rsidP="002E4DA5">
      <w:pPr>
        <w:jc w:val="center"/>
        <w:rPr>
          <w:sz w:val="28"/>
          <w:szCs w:val="28"/>
        </w:rPr>
      </w:pPr>
    </w:p>
    <w:p w:rsidR="002E4DA5" w:rsidRDefault="00AE2FE4" w:rsidP="002E4DA5">
      <w:pPr>
        <w:rPr>
          <w:sz w:val="24"/>
          <w:szCs w:val="24"/>
        </w:rPr>
      </w:pPr>
      <w:r>
        <w:rPr>
          <w:sz w:val="24"/>
          <w:szCs w:val="24"/>
        </w:rPr>
        <w:t>Veilaget består pr i dag av 125</w:t>
      </w:r>
      <w:r w:rsidR="002E4DA5">
        <w:rPr>
          <w:sz w:val="24"/>
          <w:szCs w:val="24"/>
        </w:rPr>
        <w:t xml:space="preserve"> betalende medlemmer.</w:t>
      </w:r>
    </w:p>
    <w:p w:rsidR="002E4DA5" w:rsidRDefault="002E4DA5" w:rsidP="002E4DA5">
      <w:pPr>
        <w:rPr>
          <w:sz w:val="24"/>
          <w:szCs w:val="24"/>
        </w:rPr>
      </w:pPr>
      <w:r>
        <w:rPr>
          <w:sz w:val="24"/>
          <w:szCs w:val="24"/>
        </w:rPr>
        <w:t>Det er innv</w:t>
      </w:r>
      <w:r w:rsidR="002B0E6C">
        <w:rPr>
          <w:sz w:val="24"/>
          <w:szCs w:val="24"/>
        </w:rPr>
        <w:t>ilget</w:t>
      </w:r>
      <w:r w:rsidR="0068706F">
        <w:rPr>
          <w:sz w:val="24"/>
          <w:szCs w:val="24"/>
        </w:rPr>
        <w:t xml:space="preserve"> 2 fritak på grunn av </w:t>
      </w:r>
      <w:r w:rsidR="002B0E6C">
        <w:rPr>
          <w:sz w:val="24"/>
          <w:szCs w:val="24"/>
        </w:rPr>
        <w:t>alder samt at man ikke bruker veien</w:t>
      </w:r>
      <w:r w:rsidR="0068706F">
        <w:rPr>
          <w:sz w:val="24"/>
          <w:szCs w:val="24"/>
        </w:rPr>
        <w:t>/hytta</w:t>
      </w:r>
    </w:p>
    <w:p w:rsidR="002B0E6C" w:rsidRDefault="002B0E6C" w:rsidP="002E4DA5">
      <w:pPr>
        <w:rPr>
          <w:sz w:val="24"/>
          <w:szCs w:val="24"/>
        </w:rPr>
      </w:pPr>
    </w:p>
    <w:p w:rsidR="002B0E6C" w:rsidRDefault="002B0E6C" w:rsidP="002E4DA5">
      <w:pPr>
        <w:rPr>
          <w:sz w:val="24"/>
          <w:szCs w:val="24"/>
        </w:rPr>
      </w:pPr>
      <w:r>
        <w:rPr>
          <w:sz w:val="24"/>
          <w:szCs w:val="24"/>
        </w:rPr>
        <w:t>Styrets sammensetning i per</w:t>
      </w:r>
      <w:r w:rsidR="0068706F">
        <w:rPr>
          <w:sz w:val="24"/>
          <w:szCs w:val="24"/>
        </w:rPr>
        <w:t>i</w:t>
      </w:r>
      <w:r>
        <w:rPr>
          <w:sz w:val="24"/>
          <w:szCs w:val="24"/>
        </w:rPr>
        <w:t>oden fremgår av vedlagt oppgave.</w:t>
      </w:r>
    </w:p>
    <w:p w:rsidR="002B0E6C" w:rsidRDefault="002B0E6C" w:rsidP="002E4DA5">
      <w:pPr>
        <w:rPr>
          <w:sz w:val="24"/>
          <w:szCs w:val="24"/>
        </w:rPr>
      </w:pPr>
    </w:p>
    <w:p w:rsidR="002B0E6C" w:rsidRDefault="005839F7" w:rsidP="002E4DA5">
      <w:pPr>
        <w:rPr>
          <w:sz w:val="24"/>
          <w:szCs w:val="24"/>
        </w:rPr>
      </w:pPr>
      <w:r>
        <w:rPr>
          <w:sz w:val="24"/>
          <w:szCs w:val="24"/>
        </w:rPr>
        <w:t>Det er avholdt 2</w:t>
      </w:r>
      <w:r w:rsidR="002B0E6C">
        <w:rPr>
          <w:sz w:val="24"/>
          <w:szCs w:val="24"/>
        </w:rPr>
        <w:t xml:space="preserve"> styrem</w:t>
      </w:r>
      <w:r w:rsidR="00AE2FE4">
        <w:rPr>
          <w:sz w:val="24"/>
          <w:szCs w:val="24"/>
        </w:rPr>
        <w:t>øter</w:t>
      </w:r>
      <w:r w:rsidR="002B0E6C">
        <w:rPr>
          <w:sz w:val="24"/>
          <w:szCs w:val="24"/>
        </w:rPr>
        <w:t xml:space="preserve"> i løpet av per</w:t>
      </w:r>
      <w:r w:rsidR="0068706F">
        <w:rPr>
          <w:sz w:val="24"/>
          <w:szCs w:val="24"/>
        </w:rPr>
        <w:t>i</w:t>
      </w:r>
      <w:r w:rsidR="002B0E6C">
        <w:rPr>
          <w:sz w:val="24"/>
          <w:szCs w:val="24"/>
        </w:rPr>
        <w:t>oden</w:t>
      </w:r>
    </w:p>
    <w:p w:rsidR="005839F7" w:rsidRDefault="005839F7" w:rsidP="002E4DA5">
      <w:pPr>
        <w:rPr>
          <w:sz w:val="24"/>
          <w:szCs w:val="24"/>
        </w:rPr>
      </w:pPr>
    </w:p>
    <w:p w:rsidR="005839F7" w:rsidRDefault="005839F7" w:rsidP="002E4DA5">
      <w:pPr>
        <w:rPr>
          <w:sz w:val="24"/>
          <w:szCs w:val="24"/>
        </w:rPr>
      </w:pPr>
      <w:r>
        <w:rPr>
          <w:sz w:val="24"/>
          <w:szCs w:val="24"/>
        </w:rPr>
        <w:t xml:space="preserve">Styret har den </w:t>
      </w:r>
      <w:proofErr w:type="gramStart"/>
      <w:r>
        <w:rPr>
          <w:sz w:val="24"/>
          <w:szCs w:val="24"/>
        </w:rPr>
        <w:t>25.02.20</w:t>
      </w:r>
      <w:r w:rsidR="00E667E6">
        <w:rPr>
          <w:sz w:val="24"/>
          <w:szCs w:val="24"/>
        </w:rPr>
        <w:t>15</w:t>
      </w:r>
      <w:proofErr w:type="gramEnd"/>
      <w:r>
        <w:rPr>
          <w:sz w:val="24"/>
          <w:szCs w:val="24"/>
        </w:rPr>
        <w:t xml:space="preserve">  inngått avtale om kjøp av hele parkeringsplassen.</w:t>
      </w:r>
    </w:p>
    <w:p w:rsidR="005839F7" w:rsidRDefault="005839F7" w:rsidP="002E4DA5">
      <w:pPr>
        <w:rPr>
          <w:sz w:val="24"/>
          <w:szCs w:val="24"/>
        </w:rPr>
      </w:pPr>
      <w:r>
        <w:rPr>
          <w:sz w:val="24"/>
          <w:szCs w:val="24"/>
        </w:rPr>
        <w:t xml:space="preserve">For dette skal vi betale totalt kr 720 000,- </w:t>
      </w:r>
    </w:p>
    <w:p w:rsidR="005839F7" w:rsidRDefault="005839F7" w:rsidP="002E4DA5">
      <w:pPr>
        <w:rPr>
          <w:sz w:val="24"/>
          <w:szCs w:val="24"/>
        </w:rPr>
      </w:pPr>
      <w:r>
        <w:rPr>
          <w:sz w:val="24"/>
          <w:szCs w:val="24"/>
        </w:rPr>
        <w:t>Første avdrag på kr 360 000,- ble innbetalt ved undertegnet avtale.</w:t>
      </w:r>
    </w:p>
    <w:p w:rsidR="005839F7" w:rsidRDefault="005839F7" w:rsidP="002E4DA5">
      <w:pPr>
        <w:rPr>
          <w:sz w:val="24"/>
          <w:szCs w:val="24"/>
        </w:rPr>
      </w:pPr>
      <w:r>
        <w:rPr>
          <w:sz w:val="24"/>
          <w:szCs w:val="24"/>
        </w:rPr>
        <w:t>Resterende beløp på kr 360 000,- forfaller til betaling pr 01.05. 2016.</w:t>
      </w:r>
    </w:p>
    <w:p w:rsidR="005839F7" w:rsidRDefault="005839F7" w:rsidP="002E4DA5">
      <w:pPr>
        <w:rPr>
          <w:sz w:val="24"/>
          <w:szCs w:val="24"/>
        </w:rPr>
      </w:pPr>
    </w:p>
    <w:p w:rsidR="005839F7" w:rsidRDefault="005839F7" w:rsidP="002E4DA5">
      <w:pPr>
        <w:rPr>
          <w:sz w:val="24"/>
          <w:szCs w:val="24"/>
        </w:rPr>
      </w:pPr>
      <w:r>
        <w:rPr>
          <w:sz w:val="24"/>
          <w:szCs w:val="24"/>
        </w:rPr>
        <w:t>Det er tinglyst veirett opp til garasjen for lysløypas venner og opp til varmestua.</w:t>
      </w:r>
    </w:p>
    <w:p w:rsidR="005839F7" w:rsidRDefault="005839F7" w:rsidP="002E4DA5">
      <w:pPr>
        <w:rPr>
          <w:sz w:val="24"/>
          <w:szCs w:val="24"/>
        </w:rPr>
      </w:pPr>
      <w:r>
        <w:rPr>
          <w:sz w:val="24"/>
          <w:szCs w:val="24"/>
        </w:rPr>
        <w:t>Det gjenstår for oss å fremforhandle en avtale med Lysløypas venner og fremtidig eier av varmestua for vedlikehold/brøyting av veien.</w:t>
      </w:r>
    </w:p>
    <w:p w:rsidR="005839F7" w:rsidRDefault="005839F7" w:rsidP="002E4DA5">
      <w:pPr>
        <w:rPr>
          <w:sz w:val="24"/>
          <w:szCs w:val="24"/>
        </w:rPr>
      </w:pPr>
    </w:p>
    <w:p w:rsidR="005839F7" w:rsidRDefault="005839F7" w:rsidP="002E4DA5">
      <w:pPr>
        <w:rPr>
          <w:sz w:val="24"/>
          <w:szCs w:val="24"/>
        </w:rPr>
      </w:pPr>
      <w:r>
        <w:rPr>
          <w:sz w:val="24"/>
          <w:szCs w:val="24"/>
        </w:rPr>
        <w:t>I forbindelse med årsmøtet i fjor ble det gjort et vedtak på at årsavgiften skulle heves med kr 850,- slik at totalbeløpet nå blir kr 1750 + 850 = 2600,-</w:t>
      </w:r>
    </w:p>
    <w:p w:rsidR="005839F7" w:rsidRDefault="005839F7" w:rsidP="002E4DA5">
      <w:pPr>
        <w:rPr>
          <w:sz w:val="24"/>
          <w:szCs w:val="24"/>
        </w:rPr>
      </w:pPr>
      <w:r>
        <w:rPr>
          <w:sz w:val="24"/>
          <w:szCs w:val="24"/>
        </w:rPr>
        <w:t>Dette medfører en forhøyet medlemsavgift frem til og med år 2016.</w:t>
      </w:r>
    </w:p>
    <w:p w:rsidR="00F96BAB" w:rsidRDefault="00F96BAB" w:rsidP="002E4DA5">
      <w:pPr>
        <w:rPr>
          <w:sz w:val="24"/>
          <w:szCs w:val="24"/>
        </w:rPr>
      </w:pPr>
      <w:r>
        <w:rPr>
          <w:sz w:val="24"/>
          <w:szCs w:val="24"/>
        </w:rPr>
        <w:t>Etter dette må vi vurdere avgiften på nytt.</w:t>
      </w:r>
    </w:p>
    <w:p w:rsidR="00AE2FE4" w:rsidRDefault="00AE2FE4" w:rsidP="002E4DA5">
      <w:pPr>
        <w:rPr>
          <w:sz w:val="24"/>
          <w:szCs w:val="24"/>
        </w:rPr>
      </w:pPr>
    </w:p>
    <w:p w:rsidR="005839F7" w:rsidRDefault="002B0E6C" w:rsidP="002E4DA5">
      <w:pPr>
        <w:rPr>
          <w:sz w:val="24"/>
          <w:szCs w:val="24"/>
        </w:rPr>
      </w:pPr>
      <w:r>
        <w:rPr>
          <w:sz w:val="24"/>
          <w:szCs w:val="24"/>
        </w:rPr>
        <w:t>Veien ble i løpe</w:t>
      </w:r>
      <w:r w:rsidR="005839F7">
        <w:rPr>
          <w:sz w:val="24"/>
          <w:szCs w:val="24"/>
        </w:rPr>
        <w:t>t av sommeren kloret uten at veien ble høvlet.</w:t>
      </w:r>
    </w:p>
    <w:p w:rsidR="00887071" w:rsidRDefault="005839F7" w:rsidP="002E4DA5">
      <w:pPr>
        <w:rPr>
          <w:sz w:val="24"/>
          <w:szCs w:val="24"/>
        </w:rPr>
      </w:pPr>
      <w:r>
        <w:rPr>
          <w:sz w:val="24"/>
          <w:szCs w:val="24"/>
        </w:rPr>
        <w:t>På slutten av sesongen i år oppst</w:t>
      </w:r>
      <w:r w:rsidR="00F96BAB">
        <w:rPr>
          <w:sz w:val="24"/>
          <w:szCs w:val="24"/>
        </w:rPr>
        <w:t xml:space="preserve">od det en god del hull </w:t>
      </w:r>
      <w:r>
        <w:rPr>
          <w:sz w:val="24"/>
          <w:szCs w:val="24"/>
        </w:rPr>
        <w:t>som må utbedres nå til våren.</w:t>
      </w:r>
      <w:r w:rsidR="00AE2FE4">
        <w:rPr>
          <w:sz w:val="24"/>
          <w:szCs w:val="24"/>
        </w:rPr>
        <w:t xml:space="preserve"> </w:t>
      </w:r>
    </w:p>
    <w:p w:rsidR="0068706F" w:rsidRDefault="0068706F" w:rsidP="002E4DA5">
      <w:pPr>
        <w:rPr>
          <w:sz w:val="24"/>
          <w:szCs w:val="24"/>
        </w:rPr>
      </w:pPr>
    </w:p>
    <w:p w:rsidR="00223694" w:rsidRDefault="00223694" w:rsidP="002E4DA5">
      <w:pPr>
        <w:rPr>
          <w:sz w:val="24"/>
          <w:szCs w:val="24"/>
        </w:rPr>
      </w:pPr>
      <w:r>
        <w:rPr>
          <w:sz w:val="24"/>
          <w:szCs w:val="24"/>
        </w:rPr>
        <w:t xml:space="preserve">Ved den innerste brua mellom </w:t>
      </w:r>
      <w:proofErr w:type="spellStart"/>
      <w:r>
        <w:rPr>
          <w:sz w:val="24"/>
          <w:szCs w:val="24"/>
        </w:rPr>
        <w:t>Rikhol</w:t>
      </w:r>
      <w:proofErr w:type="spellEnd"/>
      <w:r>
        <w:rPr>
          <w:sz w:val="24"/>
          <w:szCs w:val="24"/>
        </w:rPr>
        <w:t xml:space="preserve"> og </w:t>
      </w:r>
      <w:proofErr w:type="spellStart"/>
      <w:r>
        <w:rPr>
          <w:sz w:val="24"/>
          <w:szCs w:val="24"/>
        </w:rPr>
        <w:t>Vigfit</w:t>
      </w:r>
      <w:proofErr w:type="spellEnd"/>
      <w:r>
        <w:rPr>
          <w:sz w:val="24"/>
          <w:szCs w:val="24"/>
        </w:rPr>
        <w:t xml:space="preserve"> har vi fått en utglidn</w:t>
      </w:r>
      <w:r w:rsidR="00F96BAB">
        <w:rPr>
          <w:sz w:val="24"/>
          <w:szCs w:val="24"/>
        </w:rPr>
        <w:t>ing av stein ved brufundamentet på østsiden av brua.</w:t>
      </w:r>
    </w:p>
    <w:p w:rsidR="00223694" w:rsidRDefault="00223694" w:rsidP="002E4DA5">
      <w:pPr>
        <w:rPr>
          <w:sz w:val="24"/>
          <w:szCs w:val="24"/>
        </w:rPr>
      </w:pPr>
      <w:r>
        <w:rPr>
          <w:sz w:val="24"/>
          <w:szCs w:val="24"/>
        </w:rPr>
        <w:t xml:space="preserve">Dette </w:t>
      </w:r>
      <w:r w:rsidR="00F96BAB">
        <w:rPr>
          <w:sz w:val="24"/>
          <w:szCs w:val="24"/>
        </w:rPr>
        <w:t xml:space="preserve">skyldes for tung belastning og </w:t>
      </w:r>
      <w:r>
        <w:rPr>
          <w:sz w:val="24"/>
          <w:szCs w:val="24"/>
        </w:rPr>
        <w:t>må utbedres nå til våren.</w:t>
      </w:r>
    </w:p>
    <w:p w:rsidR="00223694" w:rsidRDefault="00223694" w:rsidP="002E4DA5">
      <w:pPr>
        <w:rPr>
          <w:sz w:val="24"/>
          <w:szCs w:val="24"/>
        </w:rPr>
      </w:pPr>
      <w:r>
        <w:rPr>
          <w:sz w:val="24"/>
          <w:szCs w:val="24"/>
        </w:rPr>
        <w:t xml:space="preserve">Vi ser dessverre at </w:t>
      </w:r>
      <w:r w:rsidR="00F96BAB">
        <w:rPr>
          <w:sz w:val="24"/>
          <w:szCs w:val="24"/>
        </w:rPr>
        <w:t>enkelte slipper inn tungtrafikk på veien uten at dette er avklart med styret på forhånd.</w:t>
      </w:r>
    </w:p>
    <w:p w:rsidR="00F96BAB" w:rsidRDefault="00F96BAB" w:rsidP="002E4DA5">
      <w:pPr>
        <w:rPr>
          <w:sz w:val="24"/>
          <w:szCs w:val="24"/>
        </w:rPr>
      </w:pPr>
      <w:r>
        <w:rPr>
          <w:sz w:val="24"/>
          <w:szCs w:val="24"/>
        </w:rPr>
        <w:t>Ved eventuelle skader på veien etter tungtrafikk så er oppdragsgiver/medlem erstatningspliktig for dette!</w:t>
      </w:r>
    </w:p>
    <w:p w:rsidR="002E4DA5" w:rsidRDefault="002E4DA5" w:rsidP="002E4DA5">
      <w:pPr>
        <w:rPr>
          <w:sz w:val="28"/>
          <w:szCs w:val="28"/>
        </w:rPr>
      </w:pPr>
    </w:p>
    <w:p w:rsidR="002E4DA5" w:rsidRDefault="002E4DA5" w:rsidP="002E4DA5">
      <w:pPr>
        <w:rPr>
          <w:sz w:val="28"/>
          <w:szCs w:val="28"/>
        </w:rPr>
      </w:pPr>
    </w:p>
    <w:p w:rsidR="005C005A" w:rsidRDefault="005C005A" w:rsidP="002E4DA5">
      <w:pPr>
        <w:rPr>
          <w:sz w:val="28"/>
          <w:szCs w:val="28"/>
        </w:rPr>
      </w:pPr>
    </w:p>
    <w:p w:rsidR="005C005A" w:rsidRDefault="005C005A" w:rsidP="002E4DA5">
      <w:pPr>
        <w:rPr>
          <w:sz w:val="28"/>
          <w:szCs w:val="28"/>
        </w:rPr>
      </w:pPr>
    </w:p>
    <w:p w:rsidR="005C005A" w:rsidRDefault="005C005A" w:rsidP="002E4DA5">
      <w:pPr>
        <w:rPr>
          <w:sz w:val="28"/>
          <w:szCs w:val="28"/>
        </w:rPr>
      </w:pPr>
    </w:p>
    <w:p w:rsidR="005C005A" w:rsidRDefault="005C005A" w:rsidP="002E4DA5">
      <w:pPr>
        <w:rPr>
          <w:sz w:val="28"/>
          <w:szCs w:val="28"/>
        </w:rPr>
      </w:pPr>
    </w:p>
    <w:p w:rsidR="005C005A" w:rsidRDefault="005C005A" w:rsidP="002E4DA5">
      <w:pPr>
        <w:rPr>
          <w:sz w:val="28"/>
          <w:szCs w:val="28"/>
        </w:rPr>
      </w:pPr>
    </w:p>
    <w:p w:rsidR="00887071" w:rsidRDefault="00887071" w:rsidP="002E4DA5">
      <w:pPr>
        <w:rPr>
          <w:sz w:val="28"/>
          <w:szCs w:val="28"/>
        </w:rPr>
      </w:pPr>
    </w:p>
    <w:p w:rsidR="000059B2" w:rsidRDefault="000059B2" w:rsidP="002E4DA5">
      <w:pPr>
        <w:rPr>
          <w:sz w:val="28"/>
          <w:szCs w:val="28"/>
        </w:rPr>
      </w:pPr>
    </w:p>
    <w:p w:rsidR="000059B2" w:rsidRDefault="000059B2" w:rsidP="002E4DA5">
      <w:pPr>
        <w:rPr>
          <w:sz w:val="28"/>
          <w:szCs w:val="28"/>
        </w:rPr>
      </w:pPr>
    </w:p>
    <w:p w:rsidR="000059B2" w:rsidRDefault="000059B2" w:rsidP="002E4DA5">
      <w:pPr>
        <w:rPr>
          <w:sz w:val="28"/>
          <w:szCs w:val="28"/>
        </w:rPr>
      </w:pPr>
    </w:p>
    <w:p w:rsidR="000059B2" w:rsidRDefault="000059B2" w:rsidP="002E4DA5">
      <w:pPr>
        <w:rPr>
          <w:sz w:val="28"/>
          <w:szCs w:val="28"/>
        </w:rPr>
      </w:pPr>
    </w:p>
    <w:p w:rsidR="00887071" w:rsidRDefault="000059B2" w:rsidP="002E4DA5">
      <w:pPr>
        <w:rPr>
          <w:sz w:val="28"/>
          <w:szCs w:val="28"/>
        </w:rPr>
      </w:pPr>
      <w:r>
        <w:rPr>
          <w:sz w:val="28"/>
          <w:szCs w:val="28"/>
        </w:rPr>
        <w:t>Sak 7</w:t>
      </w:r>
      <w:r w:rsidR="00E667E6">
        <w:rPr>
          <w:sz w:val="28"/>
          <w:szCs w:val="28"/>
        </w:rPr>
        <w:t>.</w:t>
      </w:r>
    </w:p>
    <w:p w:rsidR="00887071" w:rsidRDefault="00887071" w:rsidP="002E4DA5">
      <w:pPr>
        <w:rPr>
          <w:sz w:val="28"/>
          <w:szCs w:val="28"/>
        </w:rPr>
      </w:pPr>
    </w:p>
    <w:p w:rsidR="00887071" w:rsidRDefault="00887071" w:rsidP="002E4DA5">
      <w:pPr>
        <w:rPr>
          <w:sz w:val="28"/>
          <w:szCs w:val="28"/>
        </w:rPr>
      </w:pPr>
    </w:p>
    <w:p w:rsidR="00887071" w:rsidRDefault="00887071" w:rsidP="002E4DA5">
      <w:pPr>
        <w:rPr>
          <w:sz w:val="28"/>
          <w:szCs w:val="28"/>
        </w:rPr>
      </w:pPr>
    </w:p>
    <w:p w:rsidR="007F32D0" w:rsidRDefault="007F32D0" w:rsidP="002E4DA5">
      <w:pPr>
        <w:rPr>
          <w:sz w:val="28"/>
          <w:szCs w:val="28"/>
        </w:rPr>
      </w:pPr>
    </w:p>
    <w:tbl>
      <w:tblPr>
        <w:tblStyle w:val="Tabellrutenett"/>
        <w:tblW w:w="0" w:type="auto"/>
        <w:tblLook w:val="04A0" w:firstRow="1" w:lastRow="0" w:firstColumn="1" w:lastColumn="0" w:noHBand="0" w:noVBand="1"/>
      </w:tblPr>
      <w:tblGrid>
        <w:gridCol w:w="1866"/>
        <w:gridCol w:w="2778"/>
        <w:gridCol w:w="1418"/>
        <w:gridCol w:w="1330"/>
        <w:gridCol w:w="1842"/>
      </w:tblGrid>
      <w:tr w:rsidR="005C005A" w:rsidTr="00CD1076">
        <w:tc>
          <w:tcPr>
            <w:tcW w:w="1866" w:type="dxa"/>
          </w:tcPr>
          <w:p w:rsidR="005C005A" w:rsidRPr="005C005A" w:rsidRDefault="005C005A" w:rsidP="002E4DA5">
            <w:pPr>
              <w:rPr>
                <w:sz w:val="24"/>
                <w:szCs w:val="24"/>
              </w:rPr>
            </w:pPr>
            <w:r>
              <w:rPr>
                <w:sz w:val="24"/>
                <w:szCs w:val="24"/>
              </w:rPr>
              <w:t>Funksjon</w:t>
            </w:r>
          </w:p>
        </w:tc>
        <w:tc>
          <w:tcPr>
            <w:tcW w:w="2778" w:type="dxa"/>
          </w:tcPr>
          <w:p w:rsidR="005C005A" w:rsidRPr="005C005A" w:rsidRDefault="005C005A" w:rsidP="002E4DA5">
            <w:pPr>
              <w:rPr>
                <w:sz w:val="24"/>
                <w:szCs w:val="24"/>
              </w:rPr>
            </w:pPr>
            <w:r>
              <w:rPr>
                <w:sz w:val="24"/>
                <w:szCs w:val="24"/>
              </w:rPr>
              <w:t>Navn</w:t>
            </w:r>
          </w:p>
        </w:tc>
        <w:tc>
          <w:tcPr>
            <w:tcW w:w="1418" w:type="dxa"/>
          </w:tcPr>
          <w:p w:rsidR="005C005A" w:rsidRPr="005C005A" w:rsidRDefault="005C005A" w:rsidP="002E4DA5">
            <w:pPr>
              <w:rPr>
                <w:sz w:val="24"/>
                <w:szCs w:val="24"/>
              </w:rPr>
            </w:pPr>
            <w:r w:rsidRPr="005C005A">
              <w:rPr>
                <w:sz w:val="24"/>
                <w:szCs w:val="24"/>
              </w:rPr>
              <w:t>Valg for</w:t>
            </w:r>
          </w:p>
        </w:tc>
        <w:tc>
          <w:tcPr>
            <w:tcW w:w="1330" w:type="dxa"/>
          </w:tcPr>
          <w:p w:rsidR="005C005A" w:rsidRPr="005C005A" w:rsidRDefault="00F96BAB" w:rsidP="002E4DA5">
            <w:pPr>
              <w:rPr>
                <w:sz w:val="24"/>
                <w:szCs w:val="24"/>
              </w:rPr>
            </w:pPr>
            <w:r>
              <w:rPr>
                <w:sz w:val="24"/>
                <w:szCs w:val="24"/>
              </w:rPr>
              <w:t>På valg 2015</w:t>
            </w:r>
          </w:p>
        </w:tc>
        <w:tc>
          <w:tcPr>
            <w:tcW w:w="1842" w:type="dxa"/>
          </w:tcPr>
          <w:p w:rsidR="005C005A" w:rsidRDefault="005C005A" w:rsidP="002E4DA5">
            <w:pPr>
              <w:rPr>
                <w:sz w:val="28"/>
                <w:szCs w:val="28"/>
              </w:rPr>
            </w:pPr>
          </w:p>
        </w:tc>
      </w:tr>
      <w:tr w:rsidR="005C005A" w:rsidTr="00CD1076">
        <w:tc>
          <w:tcPr>
            <w:tcW w:w="1866" w:type="dxa"/>
          </w:tcPr>
          <w:p w:rsidR="005C005A" w:rsidRDefault="005C005A" w:rsidP="002E4DA5">
            <w:pPr>
              <w:rPr>
                <w:sz w:val="28"/>
                <w:szCs w:val="28"/>
              </w:rPr>
            </w:pPr>
            <w:r>
              <w:rPr>
                <w:sz w:val="28"/>
                <w:szCs w:val="28"/>
              </w:rPr>
              <w:t>Leder</w:t>
            </w:r>
          </w:p>
        </w:tc>
        <w:tc>
          <w:tcPr>
            <w:tcW w:w="2778" w:type="dxa"/>
          </w:tcPr>
          <w:p w:rsidR="005C005A" w:rsidRDefault="00617C58" w:rsidP="002E4DA5">
            <w:pPr>
              <w:rPr>
                <w:sz w:val="28"/>
                <w:szCs w:val="28"/>
              </w:rPr>
            </w:pPr>
            <w:r>
              <w:rPr>
                <w:sz w:val="28"/>
                <w:szCs w:val="28"/>
              </w:rPr>
              <w:t>Per Løitegaard</w:t>
            </w:r>
          </w:p>
        </w:tc>
        <w:tc>
          <w:tcPr>
            <w:tcW w:w="1418" w:type="dxa"/>
          </w:tcPr>
          <w:p w:rsidR="005C005A" w:rsidRDefault="007F32D0" w:rsidP="002E4DA5">
            <w:pPr>
              <w:rPr>
                <w:sz w:val="28"/>
                <w:szCs w:val="28"/>
              </w:rPr>
            </w:pPr>
            <w:r>
              <w:rPr>
                <w:sz w:val="28"/>
                <w:szCs w:val="28"/>
              </w:rPr>
              <w:t>13-14</w:t>
            </w:r>
          </w:p>
        </w:tc>
        <w:tc>
          <w:tcPr>
            <w:tcW w:w="1330" w:type="dxa"/>
          </w:tcPr>
          <w:p w:rsidR="005C005A" w:rsidRDefault="00F96BAB" w:rsidP="002E4DA5">
            <w:pPr>
              <w:rPr>
                <w:sz w:val="28"/>
                <w:szCs w:val="28"/>
              </w:rPr>
            </w:pPr>
            <w:r>
              <w:rPr>
                <w:sz w:val="28"/>
                <w:szCs w:val="28"/>
              </w:rPr>
              <w:t>ja</w:t>
            </w:r>
          </w:p>
        </w:tc>
        <w:tc>
          <w:tcPr>
            <w:tcW w:w="1842" w:type="dxa"/>
          </w:tcPr>
          <w:p w:rsidR="005C005A" w:rsidRDefault="005C005A" w:rsidP="002E4DA5">
            <w:pPr>
              <w:rPr>
                <w:sz w:val="28"/>
                <w:szCs w:val="28"/>
              </w:rPr>
            </w:pPr>
          </w:p>
        </w:tc>
      </w:tr>
      <w:tr w:rsidR="005C005A" w:rsidTr="00CD1076">
        <w:tc>
          <w:tcPr>
            <w:tcW w:w="1866" w:type="dxa"/>
          </w:tcPr>
          <w:p w:rsidR="005C005A" w:rsidRDefault="005C005A" w:rsidP="002E4DA5">
            <w:pPr>
              <w:rPr>
                <w:sz w:val="28"/>
                <w:szCs w:val="28"/>
              </w:rPr>
            </w:pPr>
            <w:r>
              <w:rPr>
                <w:sz w:val="28"/>
                <w:szCs w:val="28"/>
              </w:rPr>
              <w:t>Nestleder</w:t>
            </w:r>
          </w:p>
        </w:tc>
        <w:tc>
          <w:tcPr>
            <w:tcW w:w="2778" w:type="dxa"/>
          </w:tcPr>
          <w:p w:rsidR="005C005A" w:rsidRDefault="00617C58" w:rsidP="002E4DA5">
            <w:pPr>
              <w:rPr>
                <w:sz w:val="28"/>
                <w:szCs w:val="28"/>
              </w:rPr>
            </w:pPr>
            <w:r>
              <w:rPr>
                <w:sz w:val="28"/>
                <w:szCs w:val="28"/>
              </w:rPr>
              <w:t xml:space="preserve">Steinar </w:t>
            </w:r>
            <w:proofErr w:type="spellStart"/>
            <w:r>
              <w:rPr>
                <w:sz w:val="28"/>
                <w:szCs w:val="28"/>
              </w:rPr>
              <w:t>Bjørtuft</w:t>
            </w:r>
            <w:proofErr w:type="spellEnd"/>
          </w:p>
        </w:tc>
        <w:tc>
          <w:tcPr>
            <w:tcW w:w="1418" w:type="dxa"/>
          </w:tcPr>
          <w:p w:rsidR="005C005A" w:rsidRDefault="00F96BAB" w:rsidP="002E4DA5">
            <w:pPr>
              <w:rPr>
                <w:sz w:val="28"/>
                <w:szCs w:val="28"/>
              </w:rPr>
            </w:pPr>
            <w:r>
              <w:rPr>
                <w:sz w:val="28"/>
                <w:szCs w:val="28"/>
              </w:rPr>
              <w:t>14-15</w:t>
            </w:r>
          </w:p>
        </w:tc>
        <w:tc>
          <w:tcPr>
            <w:tcW w:w="1330" w:type="dxa"/>
          </w:tcPr>
          <w:p w:rsidR="005C005A" w:rsidRDefault="00F96BAB" w:rsidP="002E4DA5">
            <w:pPr>
              <w:rPr>
                <w:sz w:val="28"/>
                <w:szCs w:val="28"/>
              </w:rPr>
            </w:pPr>
            <w:r>
              <w:rPr>
                <w:sz w:val="28"/>
                <w:szCs w:val="28"/>
              </w:rPr>
              <w:t>nei</w:t>
            </w:r>
          </w:p>
        </w:tc>
        <w:tc>
          <w:tcPr>
            <w:tcW w:w="1842" w:type="dxa"/>
          </w:tcPr>
          <w:p w:rsidR="005C005A" w:rsidRDefault="005C005A" w:rsidP="002E4DA5">
            <w:pPr>
              <w:rPr>
                <w:sz w:val="28"/>
                <w:szCs w:val="28"/>
              </w:rPr>
            </w:pPr>
          </w:p>
        </w:tc>
      </w:tr>
      <w:tr w:rsidR="005C005A" w:rsidTr="00CD1076">
        <w:tc>
          <w:tcPr>
            <w:tcW w:w="1866" w:type="dxa"/>
          </w:tcPr>
          <w:p w:rsidR="005C005A" w:rsidRDefault="005C005A" w:rsidP="002E4DA5">
            <w:pPr>
              <w:rPr>
                <w:sz w:val="28"/>
                <w:szCs w:val="28"/>
              </w:rPr>
            </w:pPr>
            <w:r>
              <w:rPr>
                <w:sz w:val="28"/>
                <w:szCs w:val="28"/>
              </w:rPr>
              <w:t>Sekretær</w:t>
            </w:r>
          </w:p>
        </w:tc>
        <w:tc>
          <w:tcPr>
            <w:tcW w:w="2778" w:type="dxa"/>
          </w:tcPr>
          <w:p w:rsidR="005C005A" w:rsidRDefault="00617C58" w:rsidP="002E4DA5">
            <w:pPr>
              <w:rPr>
                <w:sz w:val="28"/>
                <w:szCs w:val="28"/>
              </w:rPr>
            </w:pPr>
            <w:r>
              <w:rPr>
                <w:sz w:val="28"/>
                <w:szCs w:val="28"/>
              </w:rPr>
              <w:t xml:space="preserve">Geir </w:t>
            </w:r>
            <w:proofErr w:type="spellStart"/>
            <w:r>
              <w:rPr>
                <w:sz w:val="28"/>
                <w:szCs w:val="28"/>
              </w:rPr>
              <w:t>Foseid</w:t>
            </w:r>
            <w:proofErr w:type="spellEnd"/>
          </w:p>
        </w:tc>
        <w:tc>
          <w:tcPr>
            <w:tcW w:w="1418" w:type="dxa"/>
          </w:tcPr>
          <w:p w:rsidR="005C005A" w:rsidRDefault="007F32D0" w:rsidP="002E4DA5">
            <w:pPr>
              <w:rPr>
                <w:sz w:val="28"/>
                <w:szCs w:val="28"/>
              </w:rPr>
            </w:pPr>
            <w:r>
              <w:rPr>
                <w:sz w:val="28"/>
                <w:szCs w:val="28"/>
              </w:rPr>
              <w:t>13-14</w:t>
            </w:r>
          </w:p>
        </w:tc>
        <w:tc>
          <w:tcPr>
            <w:tcW w:w="1330" w:type="dxa"/>
          </w:tcPr>
          <w:p w:rsidR="005C005A" w:rsidRDefault="00F96BAB" w:rsidP="002E4DA5">
            <w:pPr>
              <w:rPr>
                <w:sz w:val="28"/>
                <w:szCs w:val="28"/>
              </w:rPr>
            </w:pPr>
            <w:r>
              <w:rPr>
                <w:sz w:val="28"/>
                <w:szCs w:val="28"/>
              </w:rPr>
              <w:t>ja</w:t>
            </w:r>
          </w:p>
        </w:tc>
        <w:tc>
          <w:tcPr>
            <w:tcW w:w="1842" w:type="dxa"/>
          </w:tcPr>
          <w:p w:rsidR="005C005A" w:rsidRDefault="005C005A" w:rsidP="002E4DA5">
            <w:pPr>
              <w:rPr>
                <w:sz w:val="28"/>
                <w:szCs w:val="28"/>
              </w:rPr>
            </w:pPr>
          </w:p>
        </w:tc>
      </w:tr>
      <w:tr w:rsidR="005C005A" w:rsidTr="00CD1076">
        <w:tc>
          <w:tcPr>
            <w:tcW w:w="1866" w:type="dxa"/>
          </w:tcPr>
          <w:p w:rsidR="005C005A" w:rsidRDefault="005C005A" w:rsidP="002E4DA5">
            <w:pPr>
              <w:rPr>
                <w:sz w:val="28"/>
                <w:szCs w:val="28"/>
              </w:rPr>
            </w:pPr>
            <w:r>
              <w:rPr>
                <w:sz w:val="28"/>
                <w:szCs w:val="28"/>
              </w:rPr>
              <w:t>Kasserer</w:t>
            </w:r>
          </w:p>
        </w:tc>
        <w:tc>
          <w:tcPr>
            <w:tcW w:w="2778" w:type="dxa"/>
          </w:tcPr>
          <w:p w:rsidR="005C005A" w:rsidRDefault="007F32D0" w:rsidP="002E4DA5">
            <w:pPr>
              <w:rPr>
                <w:sz w:val="28"/>
                <w:szCs w:val="28"/>
              </w:rPr>
            </w:pPr>
            <w:r>
              <w:rPr>
                <w:sz w:val="28"/>
                <w:szCs w:val="28"/>
              </w:rPr>
              <w:t>Steinar Klonteig</w:t>
            </w:r>
          </w:p>
        </w:tc>
        <w:tc>
          <w:tcPr>
            <w:tcW w:w="1418" w:type="dxa"/>
          </w:tcPr>
          <w:p w:rsidR="005C005A" w:rsidRDefault="00F96BAB" w:rsidP="002E4DA5">
            <w:pPr>
              <w:rPr>
                <w:sz w:val="28"/>
                <w:szCs w:val="28"/>
              </w:rPr>
            </w:pPr>
            <w:r>
              <w:rPr>
                <w:sz w:val="28"/>
                <w:szCs w:val="28"/>
              </w:rPr>
              <w:t>14-15</w:t>
            </w:r>
          </w:p>
        </w:tc>
        <w:tc>
          <w:tcPr>
            <w:tcW w:w="1330" w:type="dxa"/>
          </w:tcPr>
          <w:p w:rsidR="005C005A" w:rsidRDefault="00F96BAB" w:rsidP="002E4DA5">
            <w:pPr>
              <w:rPr>
                <w:sz w:val="28"/>
                <w:szCs w:val="28"/>
              </w:rPr>
            </w:pPr>
            <w:r>
              <w:rPr>
                <w:sz w:val="28"/>
                <w:szCs w:val="28"/>
              </w:rPr>
              <w:t>nei</w:t>
            </w:r>
          </w:p>
        </w:tc>
        <w:tc>
          <w:tcPr>
            <w:tcW w:w="1842" w:type="dxa"/>
          </w:tcPr>
          <w:p w:rsidR="005C005A" w:rsidRPr="00690563" w:rsidRDefault="005C005A" w:rsidP="002E4DA5"/>
        </w:tc>
      </w:tr>
      <w:tr w:rsidR="005C005A" w:rsidTr="00CD1076">
        <w:tc>
          <w:tcPr>
            <w:tcW w:w="1866" w:type="dxa"/>
          </w:tcPr>
          <w:p w:rsidR="005C005A" w:rsidRDefault="005C005A" w:rsidP="002E4DA5">
            <w:pPr>
              <w:rPr>
                <w:sz w:val="28"/>
                <w:szCs w:val="28"/>
              </w:rPr>
            </w:pPr>
            <w:r>
              <w:rPr>
                <w:sz w:val="28"/>
                <w:szCs w:val="28"/>
              </w:rPr>
              <w:t>Styremedlem</w:t>
            </w:r>
          </w:p>
        </w:tc>
        <w:tc>
          <w:tcPr>
            <w:tcW w:w="2778" w:type="dxa"/>
          </w:tcPr>
          <w:p w:rsidR="005C005A" w:rsidRDefault="00CD1076" w:rsidP="002E4DA5">
            <w:pPr>
              <w:rPr>
                <w:sz w:val="28"/>
                <w:szCs w:val="28"/>
              </w:rPr>
            </w:pPr>
            <w:r>
              <w:rPr>
                <w:sz w:val="28"/>
                <w:szCs w:val="28"/>
              </w:rPr>
              <w:t>Per Dahle</w:t>
            </w:r>
          </w:p>
        </w:tc>
        <w:tc>
          <w:tcPr>
            <w:tcW w:w="1418" w:type="dxa"/>
          </w:tcPr>
          <w:p w:rsidR="005C005A" w:rsidRDefault="007F32D0" w:rsidP="002E4DA5">
            <w:pPr>
              <w:rPr>
                <w:sz w:val="28"/>
                <w:szCs w:val="28"/>
              </w:rPr>
            </w:pPr>
            <w:r>
              <w:rPr>
                <w:sz w:val="28"/>
                <w:szCs w:val="28"/>
              </w:rPr>
              <w:t>13-14</w:t>
            </w:r>
          </w:p>
        </w:tc>
        <w:tc>
          <w:tcPr>
            <w:tcW w:w="1330" w:type="dxa"/>
          </w:tcPr>
          <w:p w:rsidR="005C005A" w:rsidRDefault="00F96BAB" w:rsidP="002E4DA5">
            <w:pPr>
              <w:rPr>
                <w:sz w:val="28"/>
                <w:szCs w:val="28"/>
              </w:rPr>
            </w:pPr>
            <w:r>
              <w:rPr>
                <w:sz w:val="28"/>
                <w:szCs w:val="28"/>
              </w:rPr>
              <w:t>ja</w:t>
            </w:r>
          </w:p>
        </w:tc>
        <w:tc>
          <w:tcPr>
            <w:tcW w:w="1842" w:type="dxa"/>
          </w:tcPr>
          <w:p w:rsidR="005C005A" w:rsidRDefault="005C005A" w:rsidP="002E4DA5">
            <w:pPr>
              <w:rPr>
                <w:sz w:val="28"/>
                <w:szCs w:val="28"/>
              </w:rPr>
            </w:pPr>
          </w:p>
        </w:tc>
      </w:tr>
      <w:tr w:rsidR="005C005A" w:rsidTr="00CD1076">
        <w:tc>
          <w:tcPr>
            <w:tcW w:w="1866" w:type="dxa"/>
          </w:tcPr>
          <w:p w:rsidR="005C005A" w:rsidRDefault="005C005A" w:rsidP="002E4DA5">
            <w:pPr>
              <w:rPr>
                <w:sz w:val="28"/>
                <w:szCs w:val="28"/>
              </w:rPr>
            </w:pPr>
            <w:r>
              <w:rPr>
                <w:sz w:val="28"/>
                <w:szCs w:val="28"/>
              </w:rPr>
              <w:t>Var</w:t>
            </w:r>
            <w:r w:rsidR="00617C58">
              <w:rPr>
                <w:sz w:val="28"/>
                <w:szCs w:val="28"/>
              </w:rPr>
              <w:t>a</w:t>
            </w:r>
            <w:r>
              <w:rPr>
                <w:sz w:val="28"/>
                <w:szCs w:val="28"/>
              </w:rPr>
              <w:t>medlem</w:t>
            </w:r>
          </w:p>
        </w:tc>
        <w:tc>
          <w:tcPr>
            <w:tcW w:w="2778" w:type="dxa"/>
          </w:tcPr>
          <w:p w:rsidR="005C005A" w:rsidRDefault="00CD1076" w:rsidP="002E4DA5">
            <w:pPr>
              <w:rPr>
                <w:sz w:val="28"/>
                <w:szCs w:val="28"/>
              </w:rPr>
            </w:pPr>
            <w:r>
              <w:rPr>
                <w:sz w:val="28"/>
                <w:szCs w:val="28"/>
              </w:rPr>
              <w:t xml:space="preserve">Helge </w:t>
            </w:r>
            <w:proofErr w:type="spellStart"/>
            <w:r>
              <w:rPr>
                <w:sz w:val="28"/>
                <w:szCs w:val="28"/>
              </w:rPr>
              <w:t>Høybø</w:t>
            </w:r>
            <w:proofErr w:type="spellEnd"/>
          </w:p>
        </w:tc>
        <w:tc>
          <w:tcPr>
            <w:tcW w:w="1418" w:type="dxa"/>
          </w:tcPr>
          <w:p w:rsidR="005C005A" w:rsidRDefault="00E667E6" w:rsidP="002E4DA5">
            <w:pPr>
              <w:rPr>
                <w:sz w:val="28"/>
                <w:szCs w:val="28"/>
              </w:rPr>
            </w:pPr>
            <w:r>
              <w:rPr>
                <w:sz w:val="28"/>
                <w:szCs w:val="28"/>
              </w:rPr>
              <w:t>14-15</w:t>
            </w:r>
          </w:p>
        </w:tc>
        <w:tc>
          <w:tcPr>
            <w:tcW w:w="1330" w:type="dxa"/>
          </w:tcPr>
          <w:p w:rsidR="005C005A" w:rsidRDefault="00E667E6" w:rsidP="002E4DA5">
            <w:pPr>
              <w:rPr>
                <w:sz w:val="28"/>
                <w:szCs w:val="28"/>
              </w:rPr>
            </w:pPr>
            <w:r>
              <w:rPr>
                <w:sz w:val="28"/>
                <w:szCs w:val="28"/>
              </w:rPr>
              <w:t>nei</w:t>
            </w:r>
          </w:p>
        </w:tc>
        <w:tc>
          <w:tcPr>
            <w:tcW w:w="1842" w:type="dxa"/>
          </w:tcPr>
          <w:p w:rsidR="005C005A" w:rsidRDefault="005C005A" w:rsidP="002E4DA5">
            <w:pPr>
              <w:rPr>
                <w:sz w:val="28"/>
                <w:szCs w:val="28"/>
              </w:rPr>
            </w:pPr>
          </w:p>
        </w:tc>
      </w:tr>
      <w:tr w:rsidR="005C005A" w:rsidTr="00CD1076">
        <w:tc>
          <w:tcPr>
            <w:tcW w:w="1866" w:type="dxa"/>
          </w:tcPr>
          <w:p w:rsidR="005C005A" w:rsidRDefault="005C005A" w:rsidP="002E4DA5">
            <w:pPr>
              <w:rPr>
                <w:sz w:val="28"/>
                <w:szCs w:val="28"/>
              </w:rPr>
            </w:pPr>
            <w:r>
              <w:rPr>
                <w:sz w:val="28"/>
                <w:szCs w:val="28"/>
              </w:rPr>
              <w:t>Varamedlem</w:t>
            </w:r>
          </w:p>
        </w:tc>
        <w:tc>
          <w:tcPr>
            <w:tcW w:w="2778" w:type="dxa"/>
          </w:tcPr>
          <w:p w:rsidR="005C005A" w:rsidRDefault="00CD1076" w:rsidP="002E4DA5">
            <w:pPr>
              <w:rPr>
                <w:sz w:val="28"/>
                <w:szCs w:val="28"/>
              </w:rPr>
            </w:pPr>
            <w:r>
              <w:rPr>
                <w:sz w:val="28"/>
                <w:szCs w:val="28"/>
              </w:rPr>
              <w:t>Bjørn Mathisen</w:t>
            </w:r>
          </w:p>
        </w:tc>
        <w:tc>
          <w:tcPr>
            <w:tcW w:w="1418" w:type="dxa"/>
          </w:tcPr>
          <w:p w:rsidR="005C005A" w:rsidRDefault="007F32D0" w:rsidP="002E4DA5">
            <w:pPr>
              <w:rPr>
                <w:sz w:val="28"/>
                <w:szCs w:val="28"/>
              </w:rPr>
            </w:pPr>
            <w:r>
              <w:rPr>
                <w:sz w:val="28"/>
                <w:szCs w:val="28"/>
              </w:rPr>
              <w:t>13-14</w:t>
            </w:r>
          </w:p>
        </w:tc>
        <w:tc>
          <w:tcPr>
            <w:tcW w:w="1330" w:type="dxa"/>
          </w:tcPr>
          <w:p w:rsidR="005C005A" w:rsidRDefault="00E667E6" w:rsidP="002E4DA5">
            <w:pPr>
              <w:rPr>
                <w:sz w:val="28"/>
                <w:szCs w:val="28"/>
              </w:rPr>
            </w:pPr>
            <w:r>
              <w:rPr>
                <w:sz w:val="28"/>
                <w:szCs w:val="28"/>
              </w:rPr>
              <w:t>ja</w:t>
            </w:r>
          </w:p>
        </w:tc>
        <w:tc>
          <w:tcPr>
            <w:tcW w:w="1842" w:type="dxa"/>
          </w:tcPr>
          <w:p w:rsidR="005C005A" w:rsidRDefault="005C005A" w:rsidP="002E4DA5">
            <w:pPr>
              <w:rPr>
                <w:sz w:val="28"/>
                <w:szCs w:val="28"/>
              </w:rPr>
            </w:pPr>
          </w:p>
        </w:tc>
      </w:tr>
      <w:tr w:rsidR="00617C58" w:rsidTr="00CD1076">
        <w:tc>
          <w:tcPr>
            <w:tcW w:w="1866" w:type="dxa"/>
          </w:tcPr>
          <w:p w:rsidR="00617C58" w:rsidRDefault="00617C58" w:rsidP="002E4DA5">
            <w:pPr>
              <w:rPr>
                <w:sz w:val="28"/>
                <w:szCs w:val="28"/>
              </w:rPr>
            </w:pPr>
            <w:r>
              <w:rPr>
                <w:sz w:val="28"/>
                <w:szCs w:val="28"/>
              </w:rPr>
              <w:t>Revisor</w:t>
            </w:r>
          </w:p>
        </w:tc>
        <w:tc>
          <w:tcPr>
            <w:tcW w:w="2778" w:type="dxa"/>
          </w:tcPr>
          <w:p w:rsidR="00617C58" w:rsidRDefault="00CD1076" w:rsidP="002E4DA5">
            <w:pPr>
              <w:rPr>
                <w:sz w:val="28"/>
                <w:szCs w:val="28"/>
              </w:rPr>
            </w:pPr>
            <w:r>
              <w:rPr>
                <w:sz w:val="28"/>
                <w:szCs w:val="28"/>
              </w:rPr>
              <w:t>Ann Merethe Haugen</w:t>
            </w:r>
          </w:p>
        </w:tc>
        <w:tc>
          <w:tcPr>
            <w:tcW w:w="1418" w:type="dxa"/>
          </w:tcPr>
          <w:p w:rsidR="00617C58" w:rsidRDefault="007F32D0" w:rsidP="002E4DA5">
            <w:pPr>
              <w:rPr>
                <w:sz w:val="28"/>
                <w:szCs w:val="28"/>
              </w:rPr>
            </w:pPr>
            <w:r>
              <w:rPr>
                <w:sz w:val="28"/>
                <w:szCs w:val="28"/>
              </w:rPr>
              <w:t>13-14</w:t>
            </w:r>
          </w:p>
        </w:tc>
        <w:tc>
          <w:tcPr>
            <w:tcW w:w="1330" w:type="dxa"/>
          </w:tcPr>
          <w:p w:rsidR="00617C58" w:rsidRDefault="00E667E6" w:rsidP="002E4DA5">
            <w:pPr>
              <w:rPr>
                <w:sz w:val="28"/>
                <w:szCs w:val="28"/>
              </w:rPr>
            </w:pPr>
            <w:r>
              <w:rPr>
                <w:sz w:val="28"/>
                <w:szCs w:val="28"/>
              </w:rPr>
              <w:t>ja</w:t>
            </w:r>
          </w:p>
        </w:tc>
        <w:tc>
          <w:tcPr>
            <w:tcW w:w="1842" w:type="dxa"/>
          </w:tcPr>
          <w:p w:rsidR="00617C58" w:rsidRDefault="00617C58" w:rsidP="002E4DA5">
            <w:pPr>
              <w:rPr>
                <w:sz w:val="28"/>
                <w:szCs w:val="28"/>
              </w:rPr>
            </w:pPr>
          </w:p>
        </w:tc>
      </w:tr>
      <w:tr w:rsidR="00617C58" w:rsidTr="00CD1076">
        <w:tc>
          <w:tcPr>
            <w:tcW w:w="1866" w:type="dxa"/>
          </w:tcPr>
          <w:p w:rsidR="00617C58" w:rsidRDefault="00617C58" w:rsidP="002E4DA5">
            <w:pPr>
              <w:rPr>
                <w:sz w:val="28"/>
                <w:szCs w:val="28"/>
              </w:rPr>
            </w:pPr>
            <w:r>
              <w:rPr>
                <w:sz w:val="28"/>
                <w:szCs w:val="28"/>
              </w:rPr>
              <w:t>Revisor</w:t>
            </w:r>
          </w:p>
        </w:tc>
        <w:tc>
          <w:tcPr>
            <w:tcW w:w="2778" w:type="dxa"/>
          </w:tcPr>
          <w:p w:rsidR="00617C58" w:rsidRDefault="007F32D0" w:rsidP="002E4DA5">
            <w:pPr>
              <w:rPr>
                <w:sz w:val="28"/>
                <w:szCs w:val="28"/>
              </w:rPr>
            </w:pPr>
            <w:r>
              <w:rPr>
                <w:sz w:val="28"/>
                <w:szCs w:val="28"/>
              </w:rPr>
              <w:t>Klut Løberg</w:t>
            </w:r>
          </w:p>
        </w:tc>
        <w:tc>
          <w:tcPr>
            <w:tcW w:w="1418" w:type="dxa"/>
          </w:tcPr>
          <w:p w:rsidR="00617C58" w:rsidRDefault="00E667E6" w:rsidP="002E4DA5">
            <w:pPr>
              <w:rPr>
                <w:sz w:val="28"/>
                <w:szCs w:val="28"/>
              </w:rPr>
            </w:pPr>
            <w:r>
              <w:rPr>
                <w:sz w:val="28"/>
                <w:szCs w:val="28"/>
              </w:rPr>
              <w:t>14-15</w:t>
            </w:r>
          </w:p>
        </w:tc>
        <w:tc>
          <w:tcPr>
            <w:tcW w:w="1330" w:type="dxa"/>
          </w:tcPr>
          <w:p w:rsidR="00617C58" w:rsidRDefault="00E667E6" w:rsidP="002E4DA5">
            <w:pPr>
              <w:rPr>
                <w:sz w:val="28"/>
                <w:szCs w:val="28"/>
              </w:rPr>
            </w:pPr>
            <w:r>
              <w:rPr>
                <w:sz w:val="28"/>
                <w:szCs w:val="28"/>
              </w:rPr>
              <w:t>nei</w:t>
            </w:r>
          </w:p>
        </w:tc>
        <w:tc>
          <w:tcPr>
            <w:tcW w:w="1842" w:type="dxa"/>
          </w:tcPr>
          <w:p w:rsidR="00617C58" w:rsidRDefault="00617C58" w:rsidP="002E4DA5">
            <w:pPr>
              <w:rPr>
                <w:sz w:val="28"/>
                <w:szCs w:val="28"/>
              </w:rPr>
            </w:pPr>
          </w:p>
        </w:tc>
      </w:tr>
      <w:tr w:rsidR="00617C58" w:rsidTr="00CD1076">
        <w:tc>
          <w:tcPr>
            <w:tcW w:w="1866" w:type="dxa"/>
          </w:tcPr>
          <w:p w:rsidR="00617C58" w:rsidRDefault="00617C58" w:rsidP="002E4DA5">
            <w:pPr>
              <w:rPr>
                <w:sz w:val="28"/>
                <w:szCs w:val="28"/>
              </w:rPr>
            </w:pPr>
            <w:r>
              <w:rPr>
                <w:sz w:val="28"/>
                <w:szCs w:val="28"/>
              </w:rPr>
              <w:t>Valgkomite</w:t>
            </w:r>
          </w:p>
        </w:tc>
        <w:tc>
          <w:tcPr>
            <w:tcW w:w="2778" w:type="dxa"/>
          </w:tcPr>
          <w:p w:rsidR="00617C58" w:rsidRDefault="00CD1076" w:rsidP="002E4DA5">
            <w:pPr>
              <w:rPr>
                <w:sz w:val="28"/>
                <w:szCs w:val="28"/>
              </w:rPr>
            </w:pPr>
            <w:r>
              <w:rPr>
                <w:sz w:val="28"/>
                <w:szCs w:val="28"/>
              </w:rPr>
              <w:t>Jon Løitegaard</w:t>
            </w:r>
          </w:p>
        </w:tc>
        <w:tc>
          <w:tcPr>
            <w:tcW w:w="1418" w:type="dxa"/>
          </w:tcPr>
          <w:p w:rsidR="00617C58" w:rsidRDefault="00617C58" w:rsidP="002E4DA5">
            <w:pPr>
              <w:rPr>
                <w:sz w:val="28"/>
                <w:szCs w:val="28"/>
              </w:rPr>
            </w:pPr>
          </w:p>
        </w:tc>
        <w:tc>
          <w:tcPr>
            <w:tcW w:w="1330" w:type="dxa"/>
          </w:tcPr>
          <w:p w:rsidR="00617C58" w:rsidRDefault="00690563" w:rsidP="002E4DA5">
            <w:pPr>
              <w:rPr>
                <w:sz w:val="28"/>
                <w:szCs w:val="28"/>
              </w:rPr>
            </w:pPr>
            <w:r>
              <w:rPr>
                <w:sz w:val="28"/>
                <w:szCs w:val="28"/>
              </w:rPr>
              <w:t>ja</w:t>
            </w:r>
          </w:p>
        </w:tc>
        <w:tc>
          <w:tcPr>
            <w:tcW w:w="1842" w:type="dxa"/>
          </w:tcPr>
          <w:p w:rsidR="00617C58" w:rsidRDefault="00617C58" w:rsidP="002E4DA5">
            <w:pPr>
              <w:rPr>
                <w:sz w:val="28"/>
                <w:szCs w:val="28"/>
              </w:rPr>
            </w:pPr>
          </w:p>
        </w:tc>
      </w:tr>
      <w:tr w:rsidR="00617C58" w:rsidTr="00CD1076">
        <w:tc>
          <w:tcPr>
            <w:tcW w:w="1866" w:type="dxa"/>
          </w:tcPr>
          <w:p w:rsidR="00617C58" w:rsidRDefault="00617C58" w:rsidP="002E4DA5">
            <w:pPr>
              <w:rPr>
                <w:sz w:val="28"/>
                <w:szCs w:val="28"/>
              </w:rPr>
            </w:pPr>
            <w:r>
              <w:rPr>
                <w:sz w:val="28"/>
                <w:szCs w:val="28"/>
              </w:rPr>
              <w:t>Valgkomite</w:t>
            </w:r>
          </w:p>
        </w:tc>
        <w:tc>
          <w:tcPr>
            <w:tcW w:w="2778" w:type="dxa"/>
          </w:tcPr>
          <w:p w:rsidR="00617C58" w:rsidRDefault="00CD1076" w:rsidP="002E4DA5">
            <w:pPr>
              <w:rPr>
                <w:sz w:val="28"/>
                <w:szCs w:val="28"/>
              </w:rPr>
            </w:pPr>
            <w:r>
              <w:rPr>
                <w:sz w:val="28"/>
                <w:szCs w:val="28"/>
              </w:rPr>
              <w:t>Knut Solheim</w:t>
            </w:r>
          </w:p>
        </w:tc>
        <w:tc>
          <w:tcPr>
            <w:tcW w:w="1418" w:type="dxa"/>
          </w:tcPr>
          <w:p w:rsidR="00617C58" w:rsidRDefault="00617C58" w:rsidP="002E4DA5">
            <w:pPr>
              <w:rPr>
                <w:sz w:val="28"/>
                <w:szCs w:val="28"/>
              </w:rPr>
            </w:pPr>
          </w:p>
        </w:tc>
        <w:tc>
          <w:tcPr>
            <w:tcW w:w="1330" w:type="dxa"/>
          </w:tcPr>
          <w:p w:rsidR="00617C58" w:rsidRDefault="00690563" w:rsidP="002E4DA5">
            <w:pPr>
              <w:rPr>
                <w:sz w:val="28"/>
                <w:szCs w:val="28"/>
              </w:rPr>
            </w:pPr>
            <w:r>
              <w:rPr>
                <w:sz w:val="28"/>
                <w:szCs w:val="28"/>
              </w:rPr>
              <w:t>ja</w:t>
            </w:r>
          </w:p>
        </w:tc>
        <w:tc>
          <w:tcPr>
            <w:tcW w:w="1842" w:type="dxa"/>
          </w:tcPr>
          <w:p w:rsidR="00617C58" w:rsidRDefault="00617C58" w:rsidP="002E4DA5">
            <w:pPr>
              <w:rPr>
                <w:sz w:val="28"/>
                <w:szCs w:val="28"/>
              </w:rPr>
            </w:pPr>
          </w:p>
        </w:tc>
      </w:tr>
      <w:tr w:rsidR="00617C58" w:rsidTr="00CD1076">
        <w:tc>
          <w:tcPr>
            <w:tcW w:w="1866" w:type="dxa"/>
          </w:tcPr>
          <w:p w:rsidR="00617C58" w:rsidRDefault="00617C58" w:rsidP="002E4DA5">
            <w:pPr>
              <w:rPr>
                <w:sz w:val="28"/>
                <w:szCs w:val="28"/>
              </w:rPr>
            </w:pPr>
            <w:r>
              <w:rPr>
                <w:sz w:val="28"/>
                <w:szCs w:val="28"/>
              </w:rPr>
              <w:t>Valgkomite</w:t>
            </w:r>
          </w:p>
        </w:tc>
        <w:tc>
          <w:tcPr>
            <w:tcW w:w="2778" w:type="dxa"/>
          </w:tcPr>
          <w:p w:rsidR="00617C58" w:rsidRDefault="00CD1076" w:rsidP="002E4DA5">
            <w:pPr>
              <w:rPr>
                <w:sz w:val="28"/>
                <w:szCs w:val="28"/>
              </w:rPr>
            </w:pPr>
            <w:r>
              <w:rPr>
                <w:sz w:val="28"/>
                <w:szCs w:val="28"/>
              </w:rPr>
              <w:t>Einar Hermansen</w:t>
            </w:r>
          </w:p>
        </w:tc>
        <w:tc>
          <w:tcPr>
            <w:tcW w:w="1418" w:type="dxa"/>
          </w:tcPr>
          <w:p w:rsidR="00617C58" w:rsidRDefault="00617C58" w:rsidP="002E4DA5">
            <w:pPr>
              <w:rPr>
                <w:sz w:val="28"/>
                <w:szCs w:val="28"/>
              </w:rPr>
            </w:pPr>
          </w:p>
        </w:tc>
        <w:tc>
          <w:tcPr>
            <w:tcW w:w="1330" w:type="dxa"/>
          </w:tcPr>
          <w:p w:rsidR="00617C58" w:rsidRDefault="00690563" w:rsidP="002E4DA5">
            <w:pPr>
              <w:rPr>
                <w:sz w:val="28"/>
                <w:szCs w:val="28"/>
              </w:rPr>
            </w:pPr>
            <w:r>
              <w:rPr>
                <w:sz w:val="28"/>
                <w:szCs w:val="28"/>
              </w:rPr>
              <w:t>ja</w:t>
            </w:r>
          </w:p>
        </w:tc>
        <w:tc>
          <w:tcPr>
            <w:tcW w:w="1842" w:type="dxa"/>
          </w:tcPr>
          <w:p w:rsidR="00617C58" w:rsidRDefault="00617C58" w:rsidP="002E4DA5">
            <w:pPr>
              <w:rPr>
                <w:sz w:val="28"/>
                <w:szCs w:val="28"/>
              </w:rPr>
            </w:pPr>
          </w:p>
        </w:tc>
      </w:tr>
    </w:tbl>
    <w:p w:rsidR="005C005A" w:rsidRDefault="005C005A" w:rsidP="002E4DA5">
      <w:pPr>
        <w:rPr>
          <w:sz w:val="28"/>
          <w:szCs w:val="28"/>
        </w:rPr>
      </w:pPr>
    </w:p>
    <w:p w:rsidR="00690563" w:rsidRDefault="00690563" w:rsidP="002E4DA5">
      <w:pPr>
        <w:rPr>
          <w:sz w:val="28"/>
          <w:szCs w:val="28"/>
        </w:rPr>
      </w:pPr>
    </w:p>
    <w:p w:rsidR="00690563" w:rsidRDefault="00690563" w:rsidP="002E4DA5">
      <w:pPr>
        <w:rPr>
          <w:sz w:val="28"/>
          <w:szCs w:val="28"/>
        </w:rPr>
      </w:pPr>
    </w:p>
    <w:p w:rsidR="00690563" w:rsidRDefault="00690563"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0059B2" w:rsidRDefault="000059B2"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r>
        <w:rPr>
          <w:sz w:val="28"/>
          <w:szCs w:val="28"/>
        </w:rPr>
        <w:t>Sak 3.</w:t>
      </w:r>
    </w:p>
    <w:p w:rsidR="00E667E6" w:rsidRDefault="00E667E6" w:rsidP="002E4DA5">
      <w:pPr>
        <w:rPr>
          <w:sz w:val="28"/>
          <w:szCs w:val="28"/>
        </w:rPr>
      </w:pPr>
    </w:p>
    <w:p w:rsidR="00E667E6" w:rsidRDefault="00E667E6" w:rsidP="00E667E6">
      <w:pPr>
        <w:rPr>
          <w:sz w:val="28"/>
          <w:szCs w:val="28"/>
        </w:rPr>
      </w:pPr>
    </w:p>
    <w:p w:rsidR="00E667E6" w:rsidRPr="00301A8D" w:rsidRDefault="00E667E6" w:rsidP="00E667E6">
      <w:pPr>
        <w:pBdr>
          <w:bottom w:val="single" w:sz="8" w:space="4" w:color="4F81BD"/>
        </w:pBdr>
        <w:spacing w:after="300"/>
        <w:contextualSpacing/>
        <w:rPr>
          <w:rFonts w:ascii="Cambria" w:hAnsi="Cambria"/>
          <w:color w:val="17365D"/>
          <w:spacing w:val="5"/>
          <w:kern w:val="28"/>
          <w:sz w:val="52"/>
          <w:szCs w:val="52"/>
        </w:rPr>
      </w:pPr>
      <w:r>
        <w:rPr>
          <w:rFonts w:ascii="Cambria" w:hAnsi="Cambria"/>
          <w:color w:val="17365D"/>
          <w:spacing w:val="5"/>
          <w:kern w:val="28"/>
          <w:sz w:val="52"/>
          <w:szCs w:val="52"/>
        </w:rPr>
        <w:t>ARBEIDSPLAN SESONGEN 2015</w:t>
      </w:r>
    </w:p>
    <w:p w:rsidR="00E667E6" w:rsidRPr="00301A8D" w:rsidRDefault="00E667E6" w:rsidP="00E667E6">
      <w:pPr>
        <w:spacing w:after="200" w:line="276" w:lineRule="auto"/>
        <w:rPr>
          <w:rFonts w:ascii="Calibri" w:hAnsi="Calibri"/>
          <w:sz w:val="22"/>
          <w:szCs w:val="22"/>
        </w:rPr>
      </w:pPr>
    </w:p>
    <w:p w:rsidR="00E667E6" w:rsidRPr="00301A8D" w:rsidRDefault="00E667E6" w:rsidP="00E667E6">
      <w:pPr>
        <w:spacing w:after="200" w:line="276" w:lineRule="auto"/>
        <w:rPr>
          <w:rFonts w:ascii="Calibri" w:hAnsi="Calibri"/>
          <w:sz w:val="24"/>
          <w:szCs w:val="24"/>
        </w:rPr>
      </w:pPr>
      <w:r w:rsidRPr="00301A8D">
        <w:rPr>
          <w:rFonts w:ascii="Calibri" w:hAnsi="Calibri"/>
          <w:sz w:val="24"/>
          <w:szCs w:val="24"/>
        </w:rPr>
        <w:t>Styret:</w:t>
      </w:r>
    </w:p>
    <w:p w:rsidR="00E667E6" w:rsidRPr="00301A8D" w:rsidRDefault="00E667E6" w:rsidP="00E667E6">
      <w:pPr>
        <w:numPr>
          <w:ilvl w:val="0"/>
          <w:numId w:val="3"/>
        </w:numPr>
        <w:spacing w:after="200" w:line="276" w:lineRule="auto"/>
        <w:contextualSpacing/>
        <w:rPr>
          <w:rFonts w:ascii="Calibri" w:hAnsi="Calibri"/>
          <w:sz w:val="24"/>
          <w:szCs w:val="24"/>
        </w:rPr>
      </w:pPr>
      <w:r w:rsidRPr="00301A8D">
        <w:rPr>
          <w:rFonts w:ascii="Calibri" w:hAnsi="Calibri"/>
          <w:sz w:val="24"/>
          <w:szCs w:val="24"/>
        </w:rPr>
        <w:t>Befaring av veien i forbindelse med snøsmelting</w:t>
      </w:r>
    </w:p>
    <w:p w:rsidR="00E667E6" w:rsidRPr="00301A8D" w:rsidRDefault="00E667E6" w:rsidP="00E667E6">
      <w:pPr>
        <w:spacing w:after="200" w:line="276" w:lineRule="auto"/>
        <w:ind w:left="720"/>
        <w:contextualSpacing/>
        <w:rPr>
          <w:rFonts w:ascii="Calibri" w:hAnsi="Calibri"/>
          <w:sz w:val="24"/>
          <w:szCs w:val="24"/>
        </w:rPr>
      </w:pPr>
    </w:p>
    <w:p w:rsidR="00E667E6" w:rsidRPr="00301A8D" w:rsidRDefault="00E667E6" w:rsidP="00E667E6">
      <w:pPr>
        <w:spacing w:after="200" w:line="276" w:lineRule="auto"/>
        <w:rPr>
          <w:rFonts w:ascii="Calibri" w:hAnsi="Calibri"/>
          <w:sz w:val="24"/>
          <w:szCs w:val="24"/>
        </w:rPr>
      </w:pPr>
      <w:r w:rsidRPr="00301A8D">
        <w:rPr>
          <w:rFonts w:ascii="Calibri" w:hAnsi="Calibri"/>
          <w:sz w:val="24"/>
          <w:szCs w:val="24"/>
        </w:rPr>
        <w:t>Entreprenør:</w:t>
      </w:r>
    </w:p>
    <w:p w:rsidR="00E667E6" w:rsidRPr="00301A8D" w:rsidRDefault="00E667E6" w:rsidP="00E667E6">
      <w:pPr>
        <w:numPr>
          <w:ilvl w:val="0"/>
          <w:numId w:val="4"/>
        </w:numPr>
        <w:spacing w:after="200" w:line="276" w:lineRule="auto"/>
        <w:contextualSpacing/>
        <w:rPr>
          <w:rFonts w:ascii="Calibri" w:hAnsi="Calibri"/>
          <w:sz w:val="24"/>
          <w:szCs w:val="24"/>
        </w:rPr>
      </w:pPr>
      <w:r w:rsidRPr="00301A8D">
        <w:rPr>
          <w:rFonts w:ascii="Calibri" w:hAnsi="Calibri"/>
          <w:sz w:val="24"/>
          <w:szCs w:val="24"/>
        </w:rPr>
        <w:t>Reparere eventuelle flomskader etter snøsmeltingen</w:t>
      </w:r>
    </w:p>
    <w:p w:rsidR="00E667E6" w:rsidRPr="00301A8D" w:rsidRDefault="00E667E6" w:rsidP="00E667E6">
      <w:pPr>
        <w:numPr>
          <w:ilvl w:val="0"/>
          <w:numId w:val="4"/>
        </w:numPr>
        <w:spacing w:after="200" w:line="276" w:lineRule="auto"/>
        <w:contextualSpacing/>
        <w:rPr>
          <w:rFonts w:ascii="Calibri" w:hAnsi="Calibri"/>
          <w:sz w:val="24"/>
          <w:szCs w:val="24"/>
        </w:rPr>
      </w:pPr>
      <w:r w:rsidRPr="00301A8D">
        <w:rPr>
          <w:rFonts w:ascii="Calibri" w:hAnsi="Calibri"/>
          <w:sz w:val="24"/>
          <w:szCs w:val="24"/>
        </w:rPr>
        <w:t xml:space="preserve">Gruse og høvle veien </w:t>
      </w:r>
    </w:p>
    <w:p w:rsidR="00E667E6" w:rsidRPr="00301A8D" w:rsidRDefault="00E667E6" w:rsidP="00E667E6">
      <w:pPr>
        <w:numPr>
          <w:ilvl w:val="0"/>
          <w:numId w:val="4"/>
        </w:numPr>
        <w:spacing w:after="200" w:line="276" w:lineRule="auto"/>
        <w:contextualSpacing/>
        <w:rPr>
          <w:rFonts w:ascii="Calibri" w:hAnsi="Calibri"/>
          <w:sz w:val="24"/>
          <w:szCs w:val="24"/>
        </w:rPr>
      </w:pPr>
      <w:r>
        <w:rPr>
          <w:rFonts w:ascii="Calibri" w:hAnsi="Calibri"/>
          <w:sz w:val="24"/>
          <w:szCs w:val="24"/>
        </w:rPr>
        <w:t xml:space="preserve">Reparere skader ved brua mellom </w:t>
      </w:r>
      <w:proofErr w:type="spellStart"/>
      <w:r>
        <w:rPr>
          <w:rFonts w:ascii="Calibri" w:hAnsi="Calibri"/>
          <w:sz w:val="24"/>
          <w:szCs w:val="24"/>
        </w:rPr>
        <w:t>Rikhol</w:t>
      </w:r>
      <w:proofErr w:type="spellEnd"/>
      <w:r>
        <w:rPr>
          <w:rFonts w:ascii="Calibri" w:hAnsi="Calibri"/>
          <w:sz w:val="24"/>
          <w:szCs w:val="24"/>
        </w:rPr>
        <w:t xml:space="preserve"> og </w:t>
      </w:r>
      <w:proofErr w:type="spellStart"/>
      <w:r>
        <w:rPr>
          <w:rFonts w:ascii="Calibri" w:hAnsi="Calibri"/>
          <w:sz w:val="24"/>
          <w:szCs w:val="24"/>
        </w:rPr>
        <w:t>Vigfit</w:t>
      </w:r>
      <w:proofErr w:type="spellEnd"/>
      <w:r>
        <w:rPr>
          <w:rFonts w:ascii="Calibri" w:hAnsi="Calibri"/>
          <w:sz w:val="24"/>
          <w:szCs w:val="24"/>
        </w:rPr>
        <w:t>.</w:t>
      </w:r>
    </w:p>
    <w:p w:rsidR="00E667E6" w:rsidRPr="00301A8D" w:rsidRDefault="00E667E6" w:rsidP="00E667E6">
      <w:pPr>
        <w:numPr>
          <w:ilvl w:val="0"/>
          <w:numId w:val="4"/>
        </w:numPr>
        <w:spacing w:after="200" w:line="276" w:lineRule="auto"/>
        <w:contextualSpacing/>
        <w:rPr>
          <w:rFonts w:ascii="Calibri" w:hAnsi="Calibri"/>
          <w:sz w:val="24"/>
          <w:szCs w:val="24"/>
        </w:rPr>
      </w:pPr>
      <w:r w:rsidRPr="00301A8D">
        <w:rPr>
          <w:rFonts w:ascii="Calibri" w:hAnsi="Calibri"/>
          <w:sz w:val="24"/>
          <w:szCs w:val="24"/>
        </w:rPr>
        <w:t>Salte veien</w:t>
      </w:r>
    </w:p>
    <w:p w:rsidR="00E667E6" w:rsidRPr="00301A8D" w:rsidRDefault="00E667E6" w:rsidP="00E667E6">
      <w:pPr>
        <w:spacing w:after="200" w:line="276" w:lineRule="auto"/>
        <w:ind w:left="360"/>
        <w:rPr>
          <w:rFonts w:ascii="Calibri" w:hAnsi="Calibri"/>
          <w:sz w:val="24"/>
          <w:szCs w:val="24"/>
        </w:rPr>
      </w:pPr>
    </w:p>
    <w:p w:rsidR="00E667E6" w:rsidRPr="00301A8D" w:rsidRDefault="00E667E6" w:rsidP="00E667E6">
      <w:pPr>
        <w:spacing w:after="200" w:line="276" w:lineRule="auto"/>
        <w:ind w:left="720"/>
        <w:contextualSpacing/>
        <w:rPr>
          <w:rFonts w:ascii="Calibri" w:hAnsi="Calibri"/>
          <w:sz w:val="24"/>
          <w:szCs w:val="24"/>
        </w:rPr>
      </w:pPr>
    </w:p>
    <w:p w:rsidR="00E667E6" w:rsidRPr="00301A8D" w:rsidRDefault="00F62D27" w:rsidP="00E667E6">
      <w:pPr>
        <w:spacing w:after="200" w:line="276" w:lineRule="auto"/>
        <w:rPr>
          <w:rFonts w:ascii="Calibri" w:hAnsi="Calibri"/>
          <w:sz w:val="24"/>
          <w:szCs w:val="24"/>
        </w:rPr>
      </w:pPr>
      <w:r>
        <w:rPr>
          <w:rFonts w:ascii="Calibri" w:hAnsi="Calibri"/>
          <w:sz w:val="24"/>
          <w:szCs w:val="24"/>
        </w:rPr>
        <w:t>Medlemmer (frivillig)</w:t>
      </w:r>
    </w:p>
    <w:p w:rsidR="00E667E6" w:rsidRDefault="00E667E6" w:rsidP="00E667E6">
      <w:pPr>
        <w:numPr>
          <w:ilvl w:val="0"/>
          <w:numId w:val="5"/>
        </w:numPr>
        <w:spacing w:after="200" w:line="276" w:lineRule="auto"/>
        <w:contextualSpacing/>
        <w:rPr>
          <w:rFonts w:ascii="Calibri" w:hAnsi="Calibri"/>
          <w:sz w:val="24"/>
          <w:szCs w:val="24"/>
        </w:rPr>
      </w:pPr>
      <w:proofErr w:type="spellStart"/>
      <w:r w:rsidRPr="00301A8D">
        <w:rPr>
          <w:rFonts w:ascii="Calibri" w:hAnsi="Calibri"/>
          <w:sz w:val="24"/>
          <w:szCs w:val="24"/>
        </w:rPr>
        <w:t>Opprensk</w:t>
      </w:r>
      <w:proofErr w:type="spellEnd"/>
      <w:r w:rsidRPr="00301A8D">
        <w:rPr>
          <w:rFonts w:ascii="Calibri" w:hAnsi="Calibri"/>
          <w:sz w:val="24"/>
          <w:szCs w:val="24"/>
        </w:rPr>
        <w:t xml:space="preserve"> av grøfter/stikkrenner</w:t>
      </w:r>
    </w:p>
    <w:p w:rsidR="00E667E6" w:rsidRPr="00301A8D" w:rsidRDefault="00E667E6" w:rsidP="00E667E6">
      <w:pPr>
        <w:numPr>
          <w:ilvl w:val="0"/>
          <w:numId w:val="5"/>
        </w:numPr>
        <w:spacing w:after="200" w:line="276" w:lineRule="auto"/>
        <w:contextualSpacing/>
        <w:rPr>
          <w:rFonts w:ascii="Calibri" w:hAnsi="Calibri"/>
          <w:sz w:val="24"/>
          <w:szCs w:val="24"/>
        </w:rPr>
      </w:pPr>
      <w:r>
        <w:rPr>
          <w:rFonts w:ascii="Calibri" w:hAnsi="Calibri"/>
          <w:sz w:val="24"/>
          <w:szCs w:val="24"/>
        </w:rPr>
        <w:t>Fjerne busker og kratt langs veien og spesielt ved møteplassene.</w:t>
      </w:r>
    </w:p>
    <w:p w:rsidR="00690563" w:rsidRDefault="00690563" w:rsidP="002E4DA5">
      <w:pPr>
        <w:rPr>
          <w:sz w:val="28"/>
          <w:szCs w:val="28"/>
        </w:rPr>
      </w:pPr>
    </w:p>
    <w:p w:rsidR="00690563" w:rsidRDefault="00690563" w:rsidP="002E4DA5">
      <w:pPr>
        <w:rPr>
          <w:sz w:val="28"/>
          <w:szCs w:val="28"/>
        </w:rPr>
      </w:pPr>
    </w:p>
    <w:p w:rsidR="00690563" w:rsidRDefault="00690563" w:rsidP="002E4DA5">
      <w:pPr>
        <w:rPr>
          <w:sz w:val="28"/>
          <w:szCs w:val="28"/>
        </w:rPr>
      </w:pPr>
    </w:p>
    <w:p w:rsidR="00690563" w:rsidRDefault="00690563" w:rsidP="002E4DA5">
      <w:pPr>
        <w:rPr>
          <w:sz w:val="28"/>
          <w:szCs w:val="28"/>
        </w:rPr>
      </w:pPr>
    </w:p>
    <w:p w:rsidR="00690563" w:rsidRDefault="00690563"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690563" w:rsidRDefault="00690563"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E667E6" w:rsidRDefault="00E667E6" w:rsidP="002E4DA5">
      <w:pPr>
        <w:rPr>
          <w:sz w:val="28"/>
          <w:szCs w:val="28"/>
        </w:rPr>
      </w:pPr>
    </w:p>
    <w:p w:rsidR="00690563" w:rsidRDefault="00690563" w:rsidP="00F96BAB">
      <w:pPr>
        <w:rPr>
          <w:sz w:val="28"/>
          <w:szCs w:val="28"/>
        </w:rPr>
      </w:pPr>
      <w:r>
        <w:rPr>
          <w:sz w:val="28"/>
          <w:szCs w:val="28"/>
        </w:rPr>
        <w:t>Sak 4.</w:t>
      </w:r>
      <w:r>
        <w:rPr>
          <w:sz w:val="28"/>
          <w:szCs w:val="28"/>
        </w:rPr>
        <w:tab/>
      </w:r>
    </w:p>
    <w:p w:rsidR="00E667E6" w:rsidRDefault="00E667E6" w:rsidP="00F96BAB">
      <w:pPr>
        <w:rPr>
          <w:sz w:val="28"/>
          <w:szCs w:val="28"/>
        </w:rPr>
      </w:pPr>
    </w:p>
    <w:p w:rsidR="00E667E6" w:rsidRDefault="00E667E6" w:rsidP="00F96BAB">
      <w:pPr>
        <w:rPr>
          <w:sz w:val="28"/>
          <w:szCs w:val="28"/>
        </w:rPr>
      </w:pPr>
      <w:r>
        <w:rPr>
          <w:sz w:val="28"/>
          <w:szCs w:val="28"/>
        </w:rPr>
        <w:t xml:space="preserve">Vi har sett over flere år at dette ikke fungerer.   </w:t>
      </w:r>
    </w:p>
    <w:p w:rsidR="00E667E6" w:rsidRDefault="00E667E6" w:rsidP="00F96BAB">
      <w:pPr>
        <w:rPr>
          <w:sz w:val="28"/>
          <w:szCs w:val="28"/>
        </w:rPr>
      </w:pPr>
      <w:r>
        <w:rPr>
          <w:sz w:val="28"/>
          <w:szCs w:val="28"/>
        </w:rPr>
        <w:t>Det er kanskje 3 til 4 personer som deltar på dugnadene.</w:t>
      </w:r>
    </w:p>
    <w:p w:rsidR="00E667E6" w:rsidRDefault="00E667E6" w:rsidP="00F96BAB">
      <w:pPr>
        <w:rPr>
          <w:sz w:val="28"/>
          <w:szCs w:val="28"/>
        </w:rPr>
      </w:pPr>
      <w:r>
        <w:rPr>
          <w:sz w:val="28"/>
          <w:szCs w:val="28"/>
        </w:rPr>
        <w:t>Styret foreslår derfor at hele § 15 Dugnadsplikt fjernes fra vedtektene.</w:t>
      </w:r>
    </w:p>
    <w:p w:rsidR="00E667E6" w:rsidRPr="00E667E6" w:rsidRDefault="00E667E6" w:rsidP="00E667E6">
      <w:pPr>
        <w:spacing w:before="100" w:beforeAutospacing="1" w:after="100" w:afterAutospacing="1"/>
        <w:rPr>
          <w:rFonts w:ascii="Times New Roman" w:hAnsi="Times New Roman"/>
          <w:b/>
          <w:bCs/>
          <w:color w:val="000000"/>
        </w:rPr>
      </w:pPr>
      <w:r w:rsidRPr="00E667E6">
        <w:rPr>
          <w:rFonts w:ascii="Times New Roman" w:hAnsi="Times New Roman"/>
          <w:b/>
          <w:bCs/>
          <w:color w:val="000000"/>
        </w:rPr>
        <w:t>§ 15 Dugnadsplikt</w:t>
      </w:r>
    </w:p>
    <w:p w:rsidR="00301A8D" w:rsidRPr="00E667E6" w:rsidRDefault="00E667E6" w:rsidP="00E667E6">
      <w:pPr>
        <w:spacing w:before="100" w:beforeAutospacing="1" w:after="100" w:afterAutospacing="1"/>
        <w:rPr>
          <w:rFonts w:ascii="Times New Roman" w:hAnsi="Times New Roman"/>
          <w:color w:val="000000"/>
        </w:rPr>
      </w:pPr>
      <w:r w:rsidRPr="00E667E6">
        <w:rPr>
          <w:rFonts w:ascii="Times New Roman" w:hAnsi="Times New Roman"/>
          <w:color w:val="000000"/>
        </w:rPr>
        <w:t>Medlemmene er pliktig å delta på dugnad som styret innkaller til.  Slik innkalling må være sendt til medlemmene senest to</w:t>
      </w:r>
      <w:r w:rsidR="000059B2">
        <w:rPr>
          <w:rFonts w:ascii="Times New Roman" w:hAnsi="Times New Roman"/>
          <w:color w:val="000000"/>
        </w:rPr>
        <w:t xml:space="preserve"> måneder før dugnaden skal skje</w:t>
      </w:r>
      <w:r w:rsidRPr="00E667E6">
        <w:rPr>
          <w:rFonts w:ascii="Times New Roman" w:hAnsi="Times New Roman"/>
          <w:color w:val="000000"/>
        </w:rPr>
        <w:t>.</w:t>
      </w:r>
      <w:r w:rsidR="000059B2">
        <w:rPr>
          <w:rFonts w:ascii="Times New Roman" w:hAnsi="Times New Roman"/>
          <w:color w:val="000000"/>
        </w:rPr>
        <w:t xml:space="preserve"> </w:t>
      </w:r>
      <w:r w:rsidRPr="00E667E6">
        <w:rPr>
          <w:rFonts w:ascii="Times New Roman" w:hAnsi="Times New Roman"/>
          <w:color w:val="000000"/>
        </w:rPr>
        <w:t xml:space="preserve">Medlemmer som ikke møter opp på dugnad og som heller ikke møter ved stedfortreder plikter å betale kr. </w:t>
      </w:r>
      <w:r w:rsidR="000059B2">
        <w:rPr>
          <w:rFonts w:ascii="Times New Roman" w:hAnsi="Times New Roman"/>
          <w:color w:val="000000"/>
        </w:rPr>
        <w:t>250,</w:t>
      </w:r>
      <w:proofErr w:type="gramStart"/>
      <w:r w:rsidR="000059B2">
        <w:rPr>
          <w:rFonts w:ascii="Times New Roman" w:hAnsi="Times New Roman"/>
          <w:color w:val="000000"/>
        </w:rPr>
        <w:t>00  til</w:t>
      </w:r>
      <w:proofErr w:type="gramEnd"/>
      <w:r w:rsidR="000059B2">
        <w:rPr>
          <w:rFonts w:ascii="Times New Roman" w:hAnsi="Times New Roman"/>
          <w:color w:val="000000"/>
        </w:rPr>
        <w:t xml:space="preserve"> veilaget.   Beløpet</w:t>
      </w:r>
      <w:r w:rsidRPr="00E667E6">
        <w:rPr>
          <w:rFonts w:ascii="Times New Roman" w:hAnsi="Times New Roman"/>
          <w:color w:val="000000"/>
        </w:rPr>
        <w:t xml:space="preserve"> legges til årsavgiften – hvoretter medlemmer som møter til dugnad får beløpet refundert.   (Årsmøte 20.03.08).</w:t>
      </w:r>
    </w:p>
    <w:p w:rsidR="00301A8D" w:rsidRDefault="00301A8D" w:rsidP="00250459">
      <w:pPr>
        <w:spacing w:after="200" w:line="276" w:lineRule="auto"/>
        <w:contextualSpacing/>
        <w:rPr>
          <w:sz w:val="28"/>
          <w:szCs w:val="28"/>
        </w:rPr>
      </w:pPr>
    </w:p>
    <w:p w:rsidR="00250459" w:rsidRDefault="00250459" w:rsidP="00250459">
      <w:pPr>
        <w:spacing w:after="200" w:line="276" w:lineRule="auto"/>
        <w:contextualSpacing/>
        <w:rPr>
          <w:sz w:val="28"/>
          <w:szCs w:val="28"/>
        </w:rPr>
      </w:pPr>
      <w:r>
        <w:rPr>
          <w:sz w:val="28"/>
          <w:szCs w:val="28"/>
        </w:rPr>
        <w:t>Styret foreslår at § 13 endres ved at gulmarkert tekst fjernes.</w:t>
      </w:r>
    </w:p>
    <w:p w:rsidR="00250459" w:rsidRDefault="00250459" w:rsidP="00250459">
      <w:pPr>
        <w:spacing w:after="200" w:line="276" w:lineRule="auto"/>
        <w:contextualSpacing/>
        <w:rPr>
          <w:sz w:val="28"/>
          <w:szCs w:val="28"/>
        </w:rPr>
      </w:pPr>
    </w:p>
    <w:p w:rsidR="00250459" w:rsidRPr="001D5ED0" w:rsidRDefault="00250459" w:rsidP="00250459">
      <w:pPr>
        <w:rPr>
          <w:b/>
          <w:color w:val="000000"/>
        </w:rPr>
      </w:pPr>
      <w:r w:rsidRPr="001D5ED0">
        <w:rPr>
          <w:b/>
          <w:color w:val="000000"/>
        </w:rPr>
        <w:t xml:space="preserve">§ 13 Kontingent/årsavgift/vedlikeholdskostnad”    </w:t>
      </w:r>
    </w:p>
    <w:p w:rsidR="00250459" w:rsidRPr="001D5ED0" w:rsidRDefault="00250459" w:rsidP="00250459">
      <w:pPr>
        <w:rPr>
          <w:bCs/>
          <w:color w:val="000000"/>
        </w:rPr>
      </w:pPr>
      <w:r>
        <w:rPr>
          <w:bCs/>
          <w:color w:val="000000"/>
        </w:rPr>
        <w:t xml:space="preserve">Kostnadsdelingen </w:t>
      </w:r>
      <w:r w:rsidRPr="001D5ED0">
        <w:rPr>
          <w:bCs/>
          <w:color w:val="000000"/>
        </w:rPr>
        <w:t>s</w:t>
      </w:r>
      <w:r>
        <w:rPr>
          <w:bCs/>
          <w:color w:val="000000"/>
        </w:rPr>
        <w:t>kal</w:t>
      </w:r>
      <w:r w:rsidRPr="001D5ED0">
        <w:rPr>
          <w:bCs/>
          <w:color w:val="000000"/>
        </w:rPr>
        <w:t xml:space="preserve"> følge likedelingsprinsippet.</w:t>
      </w:r>
    </w:p>
    <w:p w:rsidR="00250459" w:rsidRPr="00733A48" w:rsidRDefault="00250459" w:rsidP="00250459">
      <w:pPr>
        <w:rPr>
          <w:iCs/>
          <w:color w:val="000000"/>
        </w:rPr>
      </w:pPr>
      <w:r w:rsidRPr="001D5ED0">
        <w:rPr>
          <w:color w:val="000000"/>
        </w:rPr>
        <w:t xml:space="preserve">Hvert medlem er pliktig å betale lik kontingent og lik andel av lagets vedlikeholdskostnader til veilagets konto. Kontingenten og vedlikeholdskostnadens størrelse fastsettes på årsmøtet. </w:t>
      </w:r>
      <w:r w:rsidRPr="007029A2">
        <w:rPr>
          <w:color w:val="000000"/>
          <w:highlight w:val="yellow"/>
        </w:rPr>
        <w:t xml:space="preserve">Kontingenten </w:t>
      </w:r>
      <w:proofErr w:type="gramStart"/>
      <w:r w:rsidRPr="007029A2">
        <w:rPr>
          <w:color w:val="000000"/>
          <w:highlight w:val="yellow"/>
        </w:rPr>
        <w:t>settes  til</w:t>
      </w:r>
      <w:proofErr w:type="gramEnd"/>
      <w:r w:rsidRPr="007029A2">
        <w:rPr>
          <w:color w:val="000000"/>
          <w:highlight w:val="yellow"/>
        </w:rPr>
        <w:t xml:space="preserve"> kr. 250,- og kostnadsdelen settes til  kr.1250,-   til sammen kr. 1500,- pr. år.   </w:t>
      </w:r>
      <w:r w:rsidRPr="007029A2">
        <w:rPr>
          <w:iCs/>
          <w:color w:val="000000"/>
          <w:highlight w:val="yellow"/>
        </w:rPr>
        <w:t>Styret kan justere summen i takt med Tinn Sparebanks renteendringer.</w:t>
      </w:r>
      <w:r w:rsidRPr="00733A48">
        <w:rPr>
          <w:iCs/>
          <w:color w:val="000000"/>
        </w:rPr>
        <w:t xml:space="preserve">   </w:t>
      </w:r>
    </w:p>
    <w:p w:rsidR="00250459" w:rsidRPr="00733A48" w:rsidRDefault="00250459" w:rsidP="00250459">
      <w:pPr>
        <w:rPr>
          <w:bCs/>
          <w:color w:val="000000"/>
        </w:rPr>
      </w:pPr>
      <w:r w:rsidRPr="00733A48">
        <w:rPr>
          <w:color w:val="000000"/>
        </w:rPr>
        <w:t xml:space="preserve"> </w:t>
      </w:r>
      <w:r w:rsidRPr="00733A48">
        <w:rPr>
          <w:bCs/>
          <w:color w:val="000000"/>
        </w:rPr>
        <w:t>”Kontingent/vedlikeho</w:t>
      </w:r>
      <w:r w:rsidR="000059B2">
        <w:rPr>
          <w:bCs/>
          <w:color w:val="000000"/>
        </w:rPr>
        <w:t xml:space="preserve">ldskostnad tilsvarer veiavgift </w:t>
      </w:r>
      <w:r w:rsidRPr="00733A48">
        <w:rPr>
          <w:bCs/>
          <w:color w:val="000000"/>
        </w:rPr>
        <w:t>for regulær personbiltrafikk for ett år for medlemmet.</w:t>
      </w:r>
    </w:p>
    <w:p w:rsidR="00250459" w:rsidRPr="001D5ED0" w:rsidRDefault="00250459" w:rsidP="00250459">
      <w:pPr>
        <w:rPr>
          <w:b/>
          <w:color w:val="000000"/>
        </w:rPr>
      </w:pPr>
      <w:r w:rsidRPr="00733A48">
        <w:t>E</w:t>
      </w:r>
      <w:r w:rsidR="000059B2">
        <w:t>tt medlemskap gis 2-to årskort,</w:t>
      </w:r>
      <w:r w:rsidRPr="00733A48">
        <w:t xml:space="preserve"> som kan brukes av hvem som helst i husstanden.   Den som ikke disponerer </w:t>
      </w:r>
      <w:r w:rsidRPr="001D5ED0">
        <w:rPr>
          <w:b/>
          <w:color w:val="000000"/>
        </w:rPr>
        <w:t xml:space="preserve">§ 13 Kontingent/årsavgift/vedlikeholdskostnad”    </w:t>
      </w:r>
    </w:p>
    <w:p w:rsidR="00250459" w:rsidRPr="00733A48" w:rsidRDefault="000059B2" w:rsidP="00250459">
      <w:pPr>
        <w:rPr>
          <w:bCs/>
          <w:color w:val="000000"/>
        </w:rPr>
      </w:pPr>
      <w:r>
        <w:t xml:space="preserve">årskortet, </w:t>
      </w:r>
      <w:r w:rsidR="00250459" w:rsidRPr="00733A48">
        <w:t xml:space="preserve">betaler ordinær bomavgift ved passering.  </w:t>
      </w:r>
      <w:r w:rsidR="00250459" w:rsidRPr="00733A48">
        <w:rPr>
          <w:bCs/>
          <w:color w:val="000000"/>
        </w:rPr>
        <w:t xml:space="preserve"> </w:t>
      </w:r>
    </w:p>
    <w:p w:rsidR="00250459" w:rsidRPr="001D5ED0" w:rsidRDefault="00250459" w:rsidP="00250459">
      <w:pPr>
        <w:rPr>
          <w:bCs/>
          <w:color w:val="000000"/>
        </w:rPr>
      </w:pPr>
      <w:r w:rsidRPr="001D5ED0">
        <w:rPr>
          <w:bCs/>
          <w:color w:val="000000"/>
        </w:rPr>
        <w:t>Tap av kort må politianmeldes og kan deretter evt. erstattes mot kortpant – kr. 500,-.</w:t>
      </w:r>
    </w:p>
    <w:p w:rsidR="00250459" w:rsidRPr="001D5ED0" w:rsidRDefault="00250459" w:rsidP="00250459">
      <w:pPr>
        <w:rPr>
          <w:color w:val="000000"/>
        </w:rPr>
      </w:pPr>
      <w:r w:rsidRPr="001D5ED0">
        <w:rPr>
          <w:color w:val="000000"/>
        </w:rPr>
        <w:t xml:space="preserve">Vedlikeholdskostnader fastsettes på bakgrunn av påløpte og fremtidige utgifter veilaget har hatt eller vil ha til forvaltning av veien, herunder ekstraordinært vedlikehold, utbedringer eller lignende og til administrasjon av veilaget.  </w:t>
      </w:r>
      <w:r>
        <w:rPr>
          <w:color w:val="000000"/>
        </w:rPr>
        <w:t xml:space="preserve">    </w:t>
      </w:r>
      <w:r w:rsidRPr="001D5ED0">
        <w:rPr>
          <w:color w:val="000000"/>
        </w:rPr>
        <w:t>Veglaget kan også fastsette prisen for ”</w:t>
      </w:r>
      <w:proofErr w:type="spellStart"/>
      <w:r w:rsidRPr="001D5ED0">
        <w:rPr>
          <w:color w:val="000000"/>
        </w:rPr>
        <w:t>innpåkjøp</w:t>
      </w:r>
      <w:proofErr w:type="spellEnd"/>
      <w:r w:rsidRPr="001D5ED0">
        <w:rPr>
          <w:color w:val="000000"/>
        </w:rPr>
        <w:t xml:space="preserve">”.   </w:t>
      </w:r>
      <w:r>
        <w:rPr>
          <w:color w:val="000000"/>
        </w:rPr>
        <w:t>(lovens betegnelse på ”inngangsbillett” for nye hyttebyggere).</w:t>
      </w:r>
    </w:p>
    <w:p w:rsidR="00250459" w:rsidRPr="001D5ED0" w:rsidRDefault="00250459" w:rsidP="00250459">
      <w:pPr>
        <w:rPr>
          <w:color w:val="000000"/>
        </w:rPr>
      </w:pPr>
      <w:r w:rsidRPr="001D5ED0">
        <w:rPr>
          <w:color w:val="000000"/>
        </w:rPr>
        <w:t>Den som er uenig i veglagets avgjørelse kan k</w:t>
      </w:r>
      <w:r w:rsidR="000059B2">
        <w:rPr>
          <w:color w:val="000000"/>
        </w:rPr>
        <w:t xml:space="preserve">reve skjønn v/Jordskifteretten </w:t>
      </w:r>
      <w:r w:rsidRPr="001D5ED0">
        <w:rPr>
          <w:color w:val="000000"/>
        </w:rPr>
        <w:t xml:space="preserve">innen tre måneder.   Etter denne fristen er veglagets avgjørelse bindende.  </w:t>
      </w:r>
    </w:p>
    <w:p w:rsidR="00250459" w:rsidRPr="001D5ED0" w:rsidRDefault="00250459" w:rsidP="00250459">
      <w:pPr>
        <w:rPr>
          <w:color w:val="000000"/>
        </w:rPr>
      </w:pPr>
      <w:r w:rsidRPr="001D5ED0">
        <w:rPr>
          <w:color w:val="000000"/>
        </w:rPr>
        <w:t xml:space="preserve">Purregebyr settes til kr. 50,-.     </w:t>
      </w:r>
      <w:r w:rsidRPr="001D5ED0">
        <w:rPr>
          <w:bCs/>
          <w:color w:val="000000"/>
        </w:rPr>
        <w:t xml:space="preserve"> </w:t>
      </w:r>
      <w:r w:rsidRPr="001D5ED0">
        <w:rPr>
          <w:b/>
          <w:bCs/>
          <w:color w:val="000000"/>
        </w:rPr>
        <w:t xml:space="preserve"> </w:t>
      </w:r>
    </w:p>
    <w:p w:rsidR="00250459" w:rsidRPr="001D5ED0" w:rsidRDefault="00250459" w:rsidP="00250459">
      <w:pPr>
        <w:rPr>
          <w:color w:val="000000"/>
        </w:rPr>
      </w:pPr>
      <w:r w:rsidRPr="001D5ED0">
        <w:rPr>
          <w:color w:val="000000"/>
        </w:rPr>
        <w:t xml:space="preserve">Annen trafikk enn personbiltrafikk reguleres i § 14. Lagsmedlemmer som overhodet ikke bruker </w:t>
      </w:r>
      <w:proofErr w:type="gramStart"/>
      <w:r w:rsidRPr="001D5ED0">
        <w:rPr>
          <w:color w:val="000000"/>
        </w:rPr>
        <w:t>veien,  kan</w:t>
      </w:r>
      <w:proofErr w:type="gramEnd"/>
      <w:r w:rsidRPr="001D5ED0">
        <w:rPr>
          <w:color w:val="000000"/>
        </w:rPr>
        <w:t xml:space="preserve"> søke styret om reduksjon eller fritak fra betalingsplikten for vedlikeholdskostnader, men ikke for medlemskontingent.   Søknad behandles og avgjøres av styret. Reduksjon og fritak kan maksimalt gis for to år av gangen. Dersom det er saklig grunn til det, for eksempel at medlemmet allikevel har tatt i bruk veien, kan styret oppheve reduksjonen eller fritaket før dispensasjonsperioden er utløpt. </w:t>
      </w:r>
      <w:r w:rsidRPr="001D5ED0">
        <w:rPr>
          <w:color w:val="000000"/>
        </w:rPr>
        <w:br/>
        <w:t xml:space="preserve">Dette er en ren unntaksbestemmelse som kun kan brukes for lagsmedlem pga. alder/helse </w:t>
      </w:r>
      <w:proofErr w:type="gramStart"/>
      <w:r w:rsidRPr="001D5ED0">
        <w:rPr>
          <w:color w:val="000000"/>
        </w:rPr>
        <w:t>og  som</w:t>
      </w:r>
      <w:proofErr w:type="gramEnd"/>
      <w:r w:rsidRPr="001D5ED0">
        <w:rPr>
          <w:color w:val="000000"/>
        </w:rPr>
        <w:t xml:space="preserve"> evt. ikke har bil </w:t>
      </w:r>
      <w:r w:rsidRPr="001D5ED0">
        <w:rPr>
          <w:i/>
          <w:iCs/>
          <w:color w:val="000000"/>
        </w:rPr>
        <w:t>og som heller ikke bruker veien med leid eller lånt transportmidde</w:t>
      </w:r>
      <w:r w:rsidRPr="001D5ED0">
        <w:rPr>
          <w:color w:val="000000"/>
        </w:rPr>
        <w:t xml:space="preserve">l.  Det tenkes ikke antall bilturer/besøk på </w:t>
      </w:r>
      <w:proofErr w:type="gramStart"/>
      <w:r w:rsidRPr="001D5ED0">
        <w:rPr>
          <w:color w:val="000000"/>
        </w:rPr>
        <w:t>hytta   og</w:t>
      </w:r>
      <w:proofErr w:type="gramEnd"/>
      <w:r w:rsidRPr="001D5ED0">
        <w:rPr>
          <w:color w:val="000000"/>
        </w:rPr>
        <w:t xml:space="preserve">/eller avstand  fra bom. </w:t>
      </w:r>
    </w:p>
    <w:p w:rsidR="00250459" w:rsidRDefault="00250459" w:rsidP="00250459">
      <w:pPr>
        <w:spacing w:before="100" w:beforeAutospacing="1" w:after="100" w:afterAutospacing="1"/>
        <w:rPr>
          <w:color w:val="000000"/>
        </w:rPr>
      </w:pPr>
    </w:p>
    <w:p w:rsidR="00250459" w:rsidRPr="00301A8D" w:rsidRDefault="00250459" w:rsidP="00250459">
      <w:pPr>
        <w:spacing w:after="200" w:line="276" w:lineRule="auto"/>
        <w:contextualSpacing/>
        <w:rPr>
          <w:rFonts w:ascii="Calibri" w:hAnsi="Calibri"/>
          <w:sz w:val="24"/>
          <w:szCs w:val="24"/>
        </w:rPr>
      </w:pPr>
    </w:p>
    <w:p w:rsidR="00301A8D" w:rsidRPr="00301A8D" w:rsidRDefault="00301A8D" w:rsidP="00301A8D">
      <w:pPr>
        <w:spacing w:after="200" w:line="276" w:lineRule="auto"/>
        <w:ind w:left="720"/>
        <w:contextualSpacing/>
        <w:rPr>
          <w:rFonts w:ascii="Calibri" w:hAnsi="Calibri"/>
          <w:sz w:val="24"/>
          <w:szCs w:val="24"/>
        </w:rPr>
      </w:pPr>
    </w:p>
    <w:p w:rsidR="00301A8D" w:rsidRPr="00301A8D" w:rsidRDefault="00301A8D" w:rsidP="00301A8D">
      <w:pPr>
        <w:spacing w:after="200" w:line="276" w:lineRule="auto"/>
        <w:ind w:left="720"/>
        <w:contextualSpacing/>
        <w:rPr>
          <w:rFonts w:ascii="Calibri" w:hAnsi="Calibri"/>
          <w:sz w:val="24"/>
          <w:szCs w:val="24"/>
        </w:rPr>
      </w:pPr>
    </w:p>
    <w:p w:rsidR="00301A8D" w:rsidRPr="002E4DA5" w:rsidRDefault="00301A8D" w:rsidP="002E4DA5">
      <w:pPr>
        <w:rPr>
          <w:sz w:val="28"/>
          <w:szCs w:val="28"/>
        </w:rPr>
      </w:pPr>
    </w:p>
    <w:sectPr w:rsidR="00301A8D" w:rsidRPr="002E4DA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B1" w:rsidRDefault="00C77AB1">
      <w:r>
        <w:separator/>
      </w:r>
    </w:p>
  </w:endnote>
  <w:endnote w:type="continuationSeparator" w:id="0">
    <w:p w:rsidR="00C77AB1" w:rsidRDefault="00C7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B1" w:rsidRDefault="00C77AB1">
      <w:r>
        <w:separator/>
      </w:r>
    </w:p>
  </w:footnote>
  <w:footnote w:type="continuationSeparator" w:id="0">
    <w:p w:rsidR="00C77AB1" w:rsidRDefault="00C77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70F"/>
    <w:multiLevelType w:val="hybridMultilevel"/>
    <w:tmpl w:val="94DC20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9823AF2"/>
    <w:multiLevelType w:val="hybridMultilevel"/>
    <w:tmpl w:val="4BE4DA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04F3474"/>
    <w:multiLevelType w:val="hybridMultilevel"/>
    <w:tmpl w:val="E4F64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162610B"/>
    <w:multiLevelType w:val="hybridMultilevel"/>
    <w:tmpl w:val="3D8A2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1F67A60"/>
    <w:multiLevelType w:val="hybridMultilevel"/>
    <w:tmpl w:val="03DEA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EE328A7"/>
    <w:multiLevelType w:val="hybridMultilevel"/>
    <w:tmpl w:val="861A3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5455068"/>
    <w:multiLevelType w:val="hybridMultilevel"/>
    <w:tmpl w:val="D68673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A5"/>
    <w:rsid w:val="00002FED"/>
    <w:rsid w:val="000059B2"/>
    <w:rsid w:val="00114115"/>
    <w:rsid w:val="00142CAF"/>
    <w:rsid w:val="00223694"/>
    <w:rsid w:val="00250459"/>
    <w:rsid w:val="00296745"/>
    <w:rsid w:val="002B0E6C"/>
    <w:rsid w:val="002B19E0"/>
    <w:rsid w:val="002E4DA5"/>
    <w:rsid w:val="00301A8D"/>
    <w:rsid w:val="00303E8C"/>
    <w:rsid w:val="005839F7"/>
    <w:rsid w:val="005C005A"/>
    <w:rsid w:val="00617C58"/>
    <w:rsid w:val="0068706F"/>
    <w:rsid w:val="00690563"/>
    <w:rsid w:val="00717902"/>
    <w:rsid w:val="007F32D0"/>
    <w:rsid w:val="00887071"/>
    <w:rsid w:val="00900F35"/>
    <w:rsid w:val="00AE2FE4"/>
    <w:rsid w:val="00B92563"/>
    <w:rsid w:val="00C77AB1"/>
    <w:rsid w:val="00CD1076"/>
    <w:rsid w:val="00E667E6"/>
    <w:rsid w:val="00E818EC"/>
    <w:rsid w:val="00EA126B"/>
    <w:rsid w:val="00F62D27"/>
    <w:rsid w:val="00F96B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Overskrift2">
    <w:name w:val="heading 2"/>
    <w:basedOn w:val="Normal"/>
    <w:next w:val="Normal"/>
    <w:qFormat/>
    <w:pPr>
      <w:keepNext/>
      <w:spacing w:before="240" w:after="60"/>
      <w:outlineLvl w:val="1"/>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153"/>
        <w:tab w:val="right" w:pos="8306"/>
      </w:tabs>
    </w:pPr>
  </w:style>
  <w:style w:type="paragraph" w:customStyle="1" w:styleId="Sitat1">
    <w:name w:val="Sitat1"/>
    <w:basedOn w:val="Normal"/>
    <w:pPr>
      <w:ind w:left="851" w:hanging="851"/>
    </w:pPr>
    <w:rPr>
      <w:lang w:val="en-GB"/>
    </w:rPr>
  </w:style>
  <w:style w:type="paragraph" w:styleId="Bunntekst">
    <w:name w:val="footer"/>
    <w:basedOn w:val="Normal"/>
    <w:semiHidden/>
    <w:pPr>
      <w:tabs>
        <w:tab w:val="center" w:pos="4153"/>
        <w:tab w:val="right" w:pos="8306"/>
      </w:tabs>
    </w:pPr>
  </w:style>
  <w:style w:type="paragraph" w:styleId="Listeavsnitt">
    <w:name w:val="List Paragraph"/>
    <w:basedOn w:val="Normal"/>
    <w:uiPriority w:val="34"/>
    <w:qFormat/>
    <w:rsid w:val="002E4DA5"/>
    <w:pPr>
      <w:ind w:left="720"/>
      <w:contextualSpacing/>
    </w:pPr>
  </w:style>
  <w:style w:type="table" w:styleId="Tabellrutenett">
    <w:name w:val="Table Grid"/>
    <w:basedOn w:val="Vanligtabell"/>
    <w:uiPriority w:val="59"/>
    <w:rsid w:val="005C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Overskrift2">
    <w:name w:val="heading 2"/>
    <w:basedOn w:val="Normal"/>
    <w:next w:val="Normal"/>
    <w:qFormat/>
    <w:pPr>
      <w:keepNext/>
      <w:spacing w:before="240" w:after="60"/>
      <w:outlineLvl w:val="1"/>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153"/>
        <w:tab w:val="right" w:pos="8306"/>
      </w:tabs>
    </w:pPr>
  </w:style>
  <w:style w:type="paragraph" w:customStyle="1" w:styleId="Sitat1">
    <w:name w:val="Sitat1"/>
    <w:basedOn w:val="Normal"/>
    <w:pPr>
      <w:ind w:left="851" w:hanging="851"/>
    </w:pPr>
    <w:rPr>
      <w:lang w:val="en-GB"/>
    </w:rPr>
  </w:style>
  <w:style w:type="paragraph" w:styleId="Bunntekst">
    <w:name w:val="footer"/>
    <w:basedOn w:val="Normal"/>
    <w:semiHidden/>
    <w:pPr>
      <w:tabs>
        <w:tab w:val="center" w:pos="4153"/>
        <w:tab w:val="right" w:pos="8306"/>
      </w:tabs>
    </w:pPr>
  </w:style>
  <w:style w:type="paragraph" w:styleId="Listeavsnitt">
    <w:name w:val="List Paragraph"/>
    <w:basedOn w:val="Normal"/>
    <w:uiPriority w:val="34"/>
    <w:qFormat/>
    <w:rsid w:val="002E4DA5"/>
    <w:pPr>
      <w:ind w:left="720"/>
      <w:contextualSpacing/>
    </w:pPr>
  </w:style>
  <w:style w:type="table" w:styleId="Tabellrutenett">
    <w:name w:val="Table Grid"/>
    <w:basedOn w:val="Vanligtabell"/>
    <w:uiPriority w:val="59"/>
    <w:rsid w:val="005C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5139</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Statkraft</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Løitegaard Per</dc:creator>
  <cp:lastModifiedBy>Løitegaard Per</cp:lastModifiedBy>
  <cp:revision>3</cp:revision>
  <cp:lastPrinted>2013-03-14T19:11:00Z</cp:lastPrinted>
  <dcterms:created xsi:type="dcterms:W3CDTF">2015-03-05T11:25:00Z</dcterms:created>
  <dcterms:modified xsi:type="dcterms:W3CDTF">2015-03-09T12:05:00Z</dcterms:modified>
</cp:coreProperties>
</file>